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B25E05">
        <w:trPr>
          <w:trHeight w:val="2410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Первый заместитель</w:t>
            </w:r>
          </w:p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КБР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B25E05" w:rsidRDefault="00B25E05" w:rsidP="00B25E05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 С.А. Говоров</w:t>
            </w:r>
          </w:p>
        </w:tc>
      </w:tr>
    </w:tbl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="00301C3C">
        <w:rPr>
          <w:rFonts w:ascii="Times New Roman" w:hAnsi="Times New Roman" w:cs="Times New Roman"/>
          <w:b/>
          <w:sz w:val="28"/>
          <w:lang w:val="en-US"/>
        </w:rPr>
        <w:t>V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2019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371"/>
        <w:gridCol w:w="1666"/>
      </w:tblGrid>
      <w:tr w:rsidR="00F71061" w:rsidRPr="0062659C" w:rsidTr="00383AD0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408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666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4936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301C3C" w:rsidRPr="0062659C" w:rsidTr="00301C3C">
        <w:trPr>
          <w:trHeight w:val="1751"/>
        </w:trPr>
        <w:tc>
          <w:tcPr>
            <w:tcW w:w="497" w:type="dxa"/>
          </w:tcPr>
          <w:p w:rsidR="00301C3C" w:rsidRPr="0062659C" w:rsidRDefault="00301C3C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  <w:gridSpan w:val="2"/>
            <w:vAlign w:val="center"/>
          </w:tcPr>
          <w:p w:rsidR="00301C3C" w:rsidRPr="00301C3C" w:rsidRDefault="00301C3C" w:rsidP="00301C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«О государственной программе Кабардино-Балкарской Республики «Развитие сельского хозяйства и регулирование рынков сельскохозяйственной продукции, сырья и продовольствия в Кабардино-Балкарской Республике»</w:t>
            </w:r>
          </w:p>
        </w:tc>
        <w:tc>
          <w:tcPr>
            <w:tcW w:w="1666" w:type="dxa"/>
            <w:vMerge w:val="restart"/>
            <w:vAlign w:val="center"/>
          </w:tcPr>
          <w:p w:rsidR="00301C3C" w:rsidRDefault="00301C3C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01C3C" w:rsidRPr="001579C1" w:rsidRDefault="00301C3C" w:rsidP="0030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301C3C" w:rsidRPr="001579C1" w:rsidRDefault="00301C3C" w:rsidP="00301C3C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1C3C" w:rsidRPr="0062659C" w:rsidTr="00301C3C">
        <w:trPr>
          <w:trHeight w:val="2116"/>
        </w:trPr>
        <w:tc>
          <w:tcPr>
            <w:tcW w:w="497" w:type="dxa"/>
          </w:tcPr>
          <w:p w:rsidR="00301C3C" w:rsidRDefault="00301C3C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  <w:gridSpan w:val="2"/>
            <w:vAlign w:val="center"/>
          </w:tcPr>
          <w:p w:rsidR="00301C3C" w:rsidRPr="00301C3C" w:rsidRDefault="00301C3C" w:rsidP="00301C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«О внесении изменений в государственную программу Кабардино-Балкарской Республики «Развитие сельского хозяйства и регулирование рынков сельскохозяйственной продукции, сырья и продовольствия в Кабардино-Балкарской Республике»</w:t>
            </w:r>
          </w:p>
        </w:tc>
        <w:tc>
          <w:tcPr>
            <w:tcW w:w="1666" w:type="dxa"/>
            <w:vMerge/>
            <w:vAlign w:val="center"/>
          </w:tcPr>
          <w:p w:rsidR="00301C3C" w:rsidRDefault="00301C3C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C3C" w:rsidRPr="0062659C" w:rsidTr="00301C3C">
        <w:trPr>
          <w:trHeight w:val="2119"/>
        </w:trPr>
        <w:tc>
          <w:tcPr>
            <w:tcW w:w="497" w:type="dxa"/>
          </w:tcPr>
          <w:p w:rsidR="00301C3C" w:rsidRPr="0062659C" w:rsidRDefault="00E63578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08" w:type="dxa"/>
            <w:gridSpan w:val="2"/>
          </w:tcPr>
          <w:p w:rsidR="00301C3C" w:rsidRPr="00301C3C" w:rsidRDefault="00301C3C" w:rsidP="00301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«Об утверждении порядка формирования и ведения банка данных о состоянии земель сельскохозяйственного назначения и предоставления пользователям информации, содержащейся в банке данных»</w:t>
            </w: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01C3C" w:rsidRPr="0062659C" w:rsidTr="00301C3C">
        <w:trPr>
          <w:trHeight w:val="1398"/>
        </w:trPr>
        <w:tc>
          <w:tcPr>
            <w:tcW w:w="497" w:type="dxa"/>
          </w:tcPr>
          <w:p w:rsidR="00301C3C" w:rsidRDefault="00E63578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08" w:type="dxa"/>
            <w:gridSpan w:val="2"/>
          </w:tcPr>
          <w:p w:rsidR="00301C3C" w:rsidRPr="00301C3C" w:rsidRDefault="00301C3C" w:rsidP="00301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Положение о Министерстве сельского хозяйства Кабардино-Балкарской Республики»</w:t>
            </w: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1C3C" w:rsidRPr="0062659C" w:rsidTr="00DA0350">
        <w:tc>
          <w:tcPr>
            <w:tcW w:w="497" w:type="dxa"/>
          </w:tcPr>
          <w:p w:rsidR="00301C3C" w:rsidRDefault="00E63578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08" w:type="dxa"/>
            <w:gridSpan w:val="2"/>
          </w:tcPr>
          <w:p w:rsidR="00301C3C" w:rsidRDefault="00301C3C" w:rsidP="00301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Кабардино-Балкарской Республики от 10 декабря 2013 г. № 320-ПП»</w:t>
            </w:r>
          </w:p>
          <w:p w:rsidR="00301C3C" w:rsidRPr="00301C3C" w:rsidRDefault="00301C3C" w:rsidP="00301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01C3C" w:rsidRPr="0062659C" w:rsidTr="00301C3C">
        <w:trPr>
          <w:trHeight w:val="1025"/>
        </w:trPr>
        <w:tc>
          <w:tcPr>
            <w:tcW w:w="497" w:type="dxa"/>
          </w:tcPr>
          <w:p w:rsidR="00301C3C" w:rsidRDefault="00E63578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7408" w:type="dxa"/>
            <w:gridSpan w:val="2"/>
          </w:tcPr>
          <w:p w:rsidR="00301C3C" w:rsidRPr="00301C3C" w:rsidRDefault="00301C3C" w:rsidP="00301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«О государственной программе Кабардино-Балкарской Республики «Комплексное развитие сельских территорий Кабардино-Балкарской Республики»</w:t>
            </w:r>
          </w:p>
        </w:tc>
        <w:tc>
          <w:tcPr>
            <w:tcW w:w="1666" w:type="dxa"/>
            <w:vMerge w:val="restart"/>
            <w:vAlign w:val="center"/>
          </w:tcPr>
          <w:p w:rsidR="00301C3C" w:rsidRDefault="00301C3C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  <w:p w:rsidR="00301C3C" w:rsidRPr="001579C1" w:rsidRDefault="00301C3C" w:rsidP="00301C3C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01C3C" w:rsidRPr="0062659C" w:rsidTr="00301C3C">
        <w:trPr>
          <w:trHeight w:val="1408"/>
        </w:trPr>
        <w:tc>
          <w:tcPr>
            <w:tcW w:w="497" w:type="dxa"/>
          </w:tcPr>
          <w:p w:rsidR="00301C3C" w:rsidRDefault="00E63578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408" w:type="dxa"/>
            <w:gridSpan w:val="2"/>
          </w:tcPr>
          <w:p w:rsidR="00301C3C" w:rsidRPr="00301C3C" w:rsidRDefault="00301C3C" w:rsidP="00301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некоторые постановления Правительства Кабардино-Балкарской Республики»</w:t>
            </w: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01C3C" w:rsidRPr="0062659C" w:rsidTr="00301C3C">
        <w:trPr>
          <w:trHeight w:val="1399"/>
        </w:trPr>
        <w:tc>
          <w:tcPr>
            <w:tcW w:w="497" w:type="dxa"/>
          </w:tcPr>
          <w:p w:rsidR="00301C3C" w:rsidRDefault="00E63578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408" w:type="dxa"/>
            <w:gridSpan w:val="2"/>
          </w:tcPr>
          <w:p w:rsidR="00301C3C" w:rsidRPr="00301C3C" w:rsidRDefault="00301C3C" w:rsidP="00301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C3C">
              <w:rPr>
                <w:rFonts w:ascii="Times New Roman" w:hAnsi="Times New Roman" w:cs="Times New Roman"/>
                <w:sz w:val="28"/>
                <w:szCs w:val="28"/>
              </w:rPr>
              <w:t>Проект распоряжения Правительства Кабардино-Балкарской Республики о внесении изменений в состав территориальной комиссии по финансовому оздоровлению сельскохозяйственных товаропроизводителей</w:t>
            </w:r>
          </w:p>
        </w:tc>
        <w:tc>
          <w:tcPr>
            <w:tcW w:w="1666" w:type="dxa"/>
            <w:vMerge/>
            <w:vAlign w:val="center"/>
          </w:tcPr>
          <w:p w:rsidR="00301C3C" w:rsidRPr="001579C1" w:rsidRDefault="00301C3C" w:rsidP="00301C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B25E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7728EE" w:rsidRPr="0062659C" w:rsidTr="00D9172C">
        <w:trPr>
          <w:trHeight w:val="1637"/>
        </w:trPr>
        <w:tc>
          <w:tcPr>
            <w:tcW w:w="534" w:type="dxa"/>
            <w:gridSpan w:val="2"/>
          </w:tcPr>
          <w:p w:rsidR="007728EE" w:rsidRPr="0062659C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7728EE" w:rsidRPr="0062659C" w:rsidRDefault="007728EE" w:rsidP="009E25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предоставления Министерством сельского хозяйства Кабардино-Балкарской Республики государственной услуги «Предоставление субсидий на возмещение части затрат сельскохозяйственным товаропроизводителям на уплату страховых премий по договорам сельскохозяйственного страхования»</w:t>
            </w:r>
          </w:p>
        </w:tc>
        <w:tc>
          <w:tcPr>
            <w:tcW w:w="1666" w:type="dxa"/>
            <w:vMerge w:val="restart"/>
          </w:tcPr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1579C1">
            <w:pPr>
              <w:rPr>
                <w:rFonts w:ascii="Times New Roman" w:hAnsi="Times New Roman" w:cs="Times New Roman"/>
                <w:sz w:val="28"/>
              </w:rPr>
            </w:pPr>
          </w:p>
          <w:p w:rsidR="007728EE" w:rsidRPr="0062659C" w:rsidRDefault="007728EE" w:rsidP="00D917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728EE" w:rsidRPr="0062659C" w:rsidRDefault="007728EE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8EE" w:rsidRPr="0062659C" w:rsidTr="00391CB9">
        <w:trPr>
          <w:trHeight w:val="2301"/>
        </w:trPr>
        <w:tc>
          <w:tcPr>
            <w:tcW w:w="534" w:type="dxa"/>
            <w:gridSpan w:val="2"/>
          </w:tcPr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7728EE" w:rsidRDefault="007728EE" w:rsidP="009E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Положение о Конкурсной комиссии по отбору крестьянских (фермерских) хозяйств - участников ведомственных целевых программ на предоставление грантов на поддержку начинающих фермеров и на создание и развитие семейных животноводческих ферм на базе крестьянских (фермерских) хозяйств</w:t>
            </w:r>
          </w:p>
        </w:tc>
        <w:tc>
          <w:tcPr>
            <w:tcW w:w="1666" w:type="dxa"/>
            <w:vMerge/>
          </w:tcPr>
          <w:p w:rsidR="007728EE" w:rsidRDefault="007728EE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8EE" w:rsidRPr="0062659C" w:rsidTr="007728EE">
        <w:trPr>
          <w:trHeight w:val="2005"/>
        </w:trPr>
        <w:tc>
          <w:tcPr>
            <w:tcW w:w="534" w:type="dxa"/>
            <w:gridSpan w:val="2"/>
          </w:tcPr>
          <w:p w:rsidR="007728EE" w:rsidRPr="0062659C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7728EE" w:rsidRPr="00F71061" w:rsidRDefault="007728EE" w:rsidP="00772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исполнения Министерством сельского хозяйства Кабардино-Балкарской Республики государственной функции по организации и осуществлению в Кабардино-Балкарской Республике государственного надзора в области племенного животноводства</w:t>
            </w:r>
          </w:p>
        </w:tc>
        <w:tc>
          <w:tcPr>
            <w:tcW w:w="1666" w:type="dxa"/>
            <w:vMerge/>
          </w:tcPr>
          <w:p w:rsidR="007728EE" w:rsidRPr="0062659C" w:rsidRDefault="007728EE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8EE" w:rsidRPr="0062659C" w:rsidTr="00B92525">
        <w:tc>
          <w:tcPr>
            <w:tcW w:w="534" w:type="dxa"/>
            <w:gridSpan w:val="2"/>
          </w:tcPr>
          <w:p w:rsidR="007728EE" w:rsidRDefault="007728E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7728EE" w:rsidRDefault="007728EE" w:rsidP="00383A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некоторые приказы Министерства сельского хозяйства Кабардино-Балкарской Республики</w:t>
            </w:r>
          </w:p>
        </w:tc>
        <w:tc>
          <w:tcPr>
            <w:tcW w:w="1666" w:type="dxa"/>
            <w:vMerge/>
          </w:tcPr>
          <w:p w:rsidR="007728EE" w:rsidRDefault="007728EE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5E05" w:rsidRPr="00B25E05" w:rsidRDefault="00B25E05" w:rsidP="007728EE">
      <w:pPr>
        <w:spacing w:line="240" w:lineRule="auto"/>
        <w:rPr>
          <w:rFonts w:ascii="Times New Roman" w:hAnsi="Times New Roman" w:cs="Times New Roman"/>
          <w:b/>
          <w:sz w:val="28"/>
        </w:rPr>
      </w:pPr>
    </w:p>
    <w:sectPr w:rsidR="00B25E05" w:rsidRPr="00B25E05" w:rsidSect="00F7106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7B2" w:rsidRDefault="008257B2" w:rsidP="00F71061">
      <w:pPr>
        <w:spacing w:after="0" w:line="240" w:lineRule="auto"/>
      </w:pPr>
      <w:r>
        <w:separator/>
      </w:r>
    </w:p>
  </w:endnote>
  <w:endnote w:type="continuationSeparator" w:id="0">
    <w:p w:rsidR="008257B2" w:rsidRDefault="008257B2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7B2" w:rsidRDefault="008257B2" w:rsidP="00F71061">
      <w:pPr>
        <w:spacing w:after="0" w:line="240" w:lineRule="auto"/>
      </w:pPr>
      <w:r>
        <w:separator/>
      </w:r>
    </w:p>
  </w:footnote>
  <w:footnote w:type="continuationSeparator" w:id="0">
    <w:p w:rsidR="008257B2" w:rsidRDefault="008257B2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5A18F3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22451A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337F7"/>
    <w:rsid w:val="00060996"/>
    <w:rsid w:val="00072A27"/>
    <w:rsid w:val="000A5EF7"/>
    <w:rsid w:val="000D6FEA"/>
    <w:rsid w:val="00111EEE"/>
    <w:rsid w:val="0014305A"/>
    <w:rsid w:val="001579C1"/>
    <w:rsid w:val="00161502"/>
    <w:rsid w:val="00177075"/>
    <w:rsid w:val="001A11B8"/>
    <w:rsid w:val="001D12FA"/>
    <w:rsid w:val="0021035C"/>
    <w:rsid w:val="00217882"/>
    <w:rsid w:val="0022451A"/>
    <w:rsid w:val="00234BF5"/>
    <w:rsid w:val="00260A9A"/>
    <w:rsid w:val="00281D9E"/>
    <w:rsid w:val="002E0225"/>
    <w:rsid w:val="002F23B9"/>
    <w:rsid w:val="00301C3C"/>
    <w:rsid w:val="00333D2A"/>
    <w:rsid w:val="003400B0"/>
    <w:rsid w:val="0034250C"/>
    <w:rsid w:val="00383AD0"/>
    <w:rsid w:val="003917E5"/>
    <w:rsid w:val="00391CB9"/>
    <w:rsid w:val="003F43E9"/>
    <w:rsid w:val="004121D4"/>
    <w:rsid w:val="00461857"/>
    <w:rsid w:val="00493600"/>
    <w:rsid w:val="004B4517"/>
    <w:rsid w:val="004D2910"/>
    <w:rsid w:val="00502579"/>
    <w:rsid w:val="005025C3"/>
    <w:rsid w:val="0058657A"/>
    <w:rsid w:val="005A18F3"/>
    <w:rsid w:val="005A6DAA"/>
    <w:rsid w:val="005E1A3D"/>
    <w:rsid w:val="005E37C9"/>
    <w:rsid w:val="005F1A17"/>
    <w:rsid w:val="0062659C"/>
    <w:rsid w:val="00686EB4"/>
    <w:rsid w:val="006A51D5"/>
    <w:rsid w:val="006B5816"/>
    <w:rsid w:val="006B5F7D"/>
    <w:rsid w:val="006B72F1"/>
    <w:rsid w:val="006C2DD5"/>
    <w:rsid w:val="006C74D1"/>
    <w:rsid w:val="00717FBD"/>
    <w:rsid w:val="007728EE"/>
    <w:rsid w:val="0077630B"/>
    <w:rsid w:val="007B3793"/>
    <w:rsid w:val="007B5F8A"/>
    <w:rsid w:val="00815A19"/>
    <w:rsid w:val="008242BC"/>
    <w:rsid w:val="008257B2"/>
    <w:rsid w:val="00825F3D"/>
    <w:rsid w:val="00834284"/>
    <w:rsid w:val="0085622C"/>
    <w:rsid w:val="00856EA8"/>
    <w:rsid w:val="008675DB"/>
    <w:rsid w:val="008A4172"/>
    <w:rsid w:val="008F7E48"/>
    <w:rsid w:val="00943375"/>
    <w:rsid w:val="009445EA"/>
    <w:rsid w:val="00970CD3"/>
    <w:rsid w:val="009C707E"/>
    <w:rsid w:val="009E25C3"/>
    <w:rsid w:val="009F1100"/>
    <w:rsid w:val="00A32D1F"/>
    <w:rsid w:val="00A413E1"/>
    <w:rsid w:val="00A47FBD"/>
    <w:rsid w:val="00A94AF1"/>
    <w:rsid w:val="00A94FC5"/>
    <w:rsid w:val="00AC2366"/>
    <w:rsid w:val="00AF4F1C"/>
    <w:rsid w:val="00B25E05"/>
    <w:rsid w:val="00B4770A"/>
    <w:rsid w:val="00B7653A"/>
    <w:rsid w:val="00B92525"/>
    <w:rsid w:val="00BD0094"/>
    <w:rsid w:val="00C23DB9"/>
    <w:rsid w:val="00C35859"/>
    <w:rsid w:val="00C36B5D"/>
    <w:rsid w:val="00C44865"/>
    <w:rsid w:val="00C6248C"/>
    <w:rsid w:val="00CB33B6"/>
    <w:rsid w:val="00CD5AC0"/>
    <w:rsid w:val="00CF4FCD"/>
    <w:rsid w:val="00D01DF0"/>
    <w:rsid w:val="00D9172C"/>
    <w:rsid w:val="00D93879"/>
    <w:rsid w:val="00DA760A"/>
    <w:rsid w:val="00E10A84"/>
    <w:rsid w:val="00E37611"/>
    <w:rsid w:val="00E52556"/>
    <w:rsid w:val="00E60BE5"/>
    <w:rsid w:val="00E63578"/>
    <w:rsid w:val="00E956C4"/>
    <w:rsid w:val="00EE090E"/>
    <w:rsid w:val="00EE1157"/>
    <w:rsid w:val="00F0795D"/>
    <w:rsid w:val="00F234F9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2019-09-23T12:31:00Z</cp:lastPrinted>
  <dcterms:created xsi:type="dcterms:W3CDTF">2019-09-23T12:18:00Z</dcterms:created>
  <dcterms:modified xsi:type="dcterms:W3CDTF">2019-09-23T12:33:00Z</dcterms:modified>
</cp:coreProperties>
</file>