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5" w:type="dxa"/>
        <w:tblInd w:w="4377" w:type="dxa"/>
        <w:tblLook w:val="0000"/>
      </w:tblPr>
      <w:tblGrid>
        <w:gridCol w:w="4945"/>
      </w:tblGrid>
      <w:tr w:rsidR="00B25E05" w:rsidTr="00EF666E">
        <w:trPr>
          <w:trHeight w:val="2127"/>
        </w:trPr>
        <w:tc>
          <w:tcPr>
            <w:tcW w:w="4945" w:type="dxa"/>
          </w:tcPr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C057E" w:rsidRDefault="001C057E" w:rsidP="001C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инистр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КБР</w:t>
            </w:r>
          </w:p>
          <w:p w:rsidR="00EC3B72" w:rsidRDefault="00EC3B72" w:rsidP="001C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05" w:rsidRDefault="001C057E" w:rsidP="001C057E">
            <w:pPr>
              <w:spacing w:after="0" w:line="240" w:lineRule="auto"/>
              <w:jc w:val="center"/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Х.Л.Сижажев</w:t>
            </w:r>
            <w:proofErr w:type="spellEnd"/>
          </w:p>
        </w:tc>
      </w:tr>
    </w:tbl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План </w:t>
      </w:r>
      <w:r w:rsidR="008A4172">
        <w:rPr>
          <w:rFonts w:ascii="Times New Roman" w:hAnsi="Times New Roman" w:cs="Times New Roman"/>
          <w:b/>
          <w:sz w:val="28"/>
        </w:rPr>
        <w:t>нормативной правовой</w:t>
      </w:r>
      <w:r w:rsidR="008A4172" w:rsidRPr="00B25E05">
        <w:rPr>
          <w:rFonts w:ascii="Times New Roman" w:hAnsi="Times New Roman" w:cs="Times New Roman"/>
          <w:b/>
          <w:sz w:val="28"/>
        </w:rPr>
        <w:t xml:space="preserve"> </w:t>
      </w:r>
      <w:r w:rsidRPr="00B25E05">
        <w:rPr>
          <w:rFonts w:ascii="Times New Roman" w:hAnsi="Times New Roman" w:cs="Times New Roman"/>
          <w:b/>
          <w:sz w:val="28"/>
        </w:rPr>
        <w:t>работы</w:t>
      </w: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>Министерства сельского хозяйства Кабардино-Балкарской Республики</w:t>
      </w:r>
    </w:p>
    <w:p w:rsid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на </w:t>
      </w:r>
      <w:r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="00EC3B72"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Pr="00B25E05">
        <w:rPr>
          <w:rFonts w:ascii="Times New Roman" w:hAnsi="Times New Roman" w:cs="Times New Roman"/>
          <w:b/>
          <w:sz w:val="28"/>
        </w:rPr>
        <w:t xml:space="preserve"> квартал 20</w:t>
      </w:r>
      <w:r w:rsidR="001C057E">
        <w:rPr>
          <w:rFonts w:ascii="Times New Roman" w:hAnsi="Times New Roman" w:cs="Times New Roman"/>
          <w:b/>
          <w:sz w:val="28"/>
        </w:rPr>
        <w:t>20</w:t>
      </w:r>
      <w:r w:rsidRPr="00B25E05">
        <w:rPr>
          <w:rFonts w:ascii="Times New Roman" w:hAnsi="Times New Roman" w:cs="Times New Roman"/>
          <w:b/>
          <w:sz w:val="28"/>
        </w:rPr>
        <w:t xml:space="preserve"> года</w:t>
      </w:r>
    </w:p>
    <w:p w:rsidR="0062659C" w:rsidRDefault="0062659C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7"/>
        <w:gridCol w:w="37"/>
        <w:gridCol w:w="7371"/>
        <w:gridCol w:w="1666"/>
      </w:tblGrid>
      <w:tr w:rsidR="00F71061" w:rsidRPr="0062659C" w:rsidTr="00383AD0">
        <w:tc>
          <w:tcPr>
            <w:tcW w:w="497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408" w:type="dxa"/>
            <w:gridSpan w:val="2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Наименование проекта</w:t>
            </w:r>
          </w:p>
        </w:tc>
        <w:tc>
          <w:tcPr>
            <w:tcW w:w="1666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Срок рассмотрения</w:t>
            </w: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AF343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постановлений</w:t>
            </w:r>
            <w:r w:rsidR="00856EA8">
              <w:rPr>
                <w:rFonts w:ascii="Times New Roman" w:hAnsi="Times New Roman" w:cs="Times New Roman"/>
                <w:b/>
                <w:i/>
                <w:sz w:val="28"/>
              </w:rPr>
              <w:t xml:space="preserve">, распоряжений </w:t>
            </w: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 xml:space="preserve"> Правительства КБР, планируемые к внесению на заседание Правительства КБР</w:t>
            </w:r>
          </w:p>
        </w:tc>
      </w:tr>
      <w:tr w:rsidR="00EC3B72" w:rsidRPr="0062659C" w:rsidTr="00EC3B72">
        <w:trPr>
          <w:trHeight w:val="1342"/>
        </w:trPr>
        <w:tc>
          <w:tcPr>
            <w:tcW w:w="497" w:type="dxa"/>
          </w:tcPr>
          <w:p w:rsidR="00EC3B72" w:rsidRPr="00EC3B72" w:rsidRDefault="00EC3B72" w:rsidP="00EC3B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408" w:type="dxa"/>
            <w:gridSpan w:val="2"/>
          </w:tcPr>
          <w:p w:rsidR="00EC3B72" w:rsidRPr="00EC3B72" w:rsidRDefault="00EC3B72" w:rsidP="00EC3B7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постановление Правительства Кабардино-Балкарской Республики от 29 июля 2014 г. № 167-ПП»</w:t>
            </w:r>
          </w:p>
        </w:tc>
        <w:tc>
          <w:tcPr>
            <w:tcW w:w="1666" w:type="dxa"/>
            <w:vMerge w:val="restart"/>
            <w:vAlign w:val="center"/>
          </w:tcPr>
          <w:p w:rsidR="00EC3B72" w:rsidRPr="001579C1" w:rsidRDefault="00EC3B72" w:rsidP="00EC3B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</w:tr>
      <w:tr w:rsidR="00EC3B72" w:rsidRPr="0062659C" w:rsidTr="00116902">
        <w:trPr>
          <w:trHeight w:val="1259"/>
        </w:trPr>
        <w:tc>
          <w:tcPr>
            <w:tcW w:w="497" w:type="dxa"/>
          </w:tcPr>
          <w:p w:rsidR="00EC3B72" w:rsidRPr="00EC3B72" w:rsidRDefault="00EC3B72" w:rsidP="00EC3B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408" w:type="dxa"/>
            <w:gridSpan w:val="2"/>
          </w:tcPr>
          <w:p w:rsidR="00EC3B72" w:rsidRPr="00EC3B72" w:rsidRDefault="00EC3B72" w:rsidP="00EC3B7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постановление Правительства Кабардино-Балкарской Республики от 24 мая 2019 г. № 86-ПП»</w:t>
            </w:r>
          </w:p>
        </w:tc>
        <w:tc>
          <w:tcPr>
            <w:tcW w:w="1666" w:type="dxa"/>
            <w:vMerge/>
            <w:vAlign w:val="center"/>
          </w:tcPr>
          <w:p w:rsidR="00EC3B72" w:rsidRDefault="00EC3B72" w:rsidP="00EC3B72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B72" w:rsidRPr="0062659C" w:rsidTr="001C057E">
        <w:trPr>
          <w:trHeight w:val="1392"/>
        </w:trPr>
        <w:tc>
          <w:tcPr>
            <w:tcW w:w="497" w:type="dxa"/>
          </w:tcPr>
          <w:p w:rsidR="00EC3B72" w:rsidRPr="00EC3B72" w:rsidRDefault="00EC3B72" w:rsidP="00EC3B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408" w:type="dxa"/>
            <w:gridSpan w:val="2"/>
          </w:tcPr>
          <w:p w:rsidR="00EC3B72" w:rsidRPr="00EC3B72" w:rsidRDefault="00EC3B72" w:rsidP="00EC3B7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Правительства Кабардино-Балкарской Республики «О Правилах предоставления субсидий на поддержку сельскохозяйственного производства по </w:t>
            </w:r>
            <w:proofErr w:type="gramStart"/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отдельным</w:t>
            </w:r>
            <w:proofErr w:type="gramEnd"/>
            <w:r w:rsidRPr="00EC3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подотраслям</w:t>
            </w:r>
            <w:proofErr w:type="spellEnd"/>
            <w:r w:rsidRPr="00EC3B72">
              <w:rPr>
                <w:rFonts w:ascii="Times New Roman" w:hAnsi="Times New Roman" w:cs="Times New Roman"/>
                <w:sz w:val="28"/>
                <w:szCs w:val="28"/>
              </w:rPr>
              <w:t xml:space="preserve"> растениеводства и на</w:t>
            </w:r>
            <w:r w:rsidRPr="00EC3B7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стимулирование развития приоритетных подотраслей растениеводства»</w:t>
            </w:r>
          </w:p>
        </w:tc>
        <w:tc>
          <w:tcPr>
            <w:tcW w:w="1666" w:type="dxa"/>
            <w:vMerge/>
            <w:vAlign w:val="center"/>
          </w:tcPr>
          <w:p w:rsidR="00EC3B72" w:rsidRPr="001579C1" w:rsidRDefault="00EC3B72" w:rsidP="00EC3B72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3B72" w:rsidRPr="0062659C" w:rsidTr="00301C3C">
        <w:trPr>
          <w:trHeight w:val="1398"/>
        </w:trPr>
        <w:tc>
          <w:tcPr>
            <w:tcW w:w="497" w:type="dxa"/>
          </w:tcPr>
          <w:p w:rsidR="00EC3B72" w:rsidRPr="00EC3B72" w:rsidRDefault="00EC3B72" w:rsidP="00EC3B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408" w:type="dxa"/>
            <w:gridSpan w:val="2"/>
          </w:tcPr>
          <w:p w:rsidR="00EC3B72" w:rsidRPr="00EC3B72" w:rsidRDefault="00EC3B72" w:rsidP="00EC3B7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Порядке предоставления из республиканского бюджета Кабардино-Балкарской Республики грантов крестьянским (фермерским) хозяйствам и сельскохозяйственным потребительским кооперативам»</w:t>
            </w:r>
          </w:p>
        </w:tc>
        <w:tc>
          <w:tcPr>
            <w:tcW w:w="1666" w:type="dxa"/>
            <w:vMerge/>
            <w:vAlign w:val="center"/>
          </w:tcPr>
          <w:p w:rsidR="00EC3B72" w:rsidRPr="001579C1" w:rsidRDefault="00EC3B72" w:rsidP="00EC3B72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3B72" w:rsidRPr="0062659C" w:rsidTr="00DA0350">
        <w:tc>
          <w:tcPr>
            <w:tcW w:w="497" w:type="dxa"/>
          </w:tcPr>
          <w:p w:rsidR="00EC3B72" w:rsidRDefault="00EC3B72" w:rsidP="00EC3B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408" w:type="dxa"/>
            <w:gridSpan w:val="2"/>
          </w:tcPr>
          <w:p w:rsidR="00EC3B72" w:rsidRPr="00EC3B72" w:rsidRDefault="00EC3B72" w:rsidP="00EC3B7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постановление Правительства Кабардино-Балкарской Республики от 22 апреля 2019 г. № 66-ПП»</w:t>
            </w:r>
          </w:p>
        </w:tc>
        <w:tc>
          <w:tcPr>
            <w:tcW w:w="1666" w:type="dxa"/>
            <w:vAlign w:val="center"/>
          </w:tcPr>
          <w:p w:rsidR="00EC3B72" w:rsidRPr="001579C1" w:rsidRDefault="00EC3B72" w:rsidP="00EC3B72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</w:t>
            </w:r>
          </w:p>
        </w:tc>
      </w:tr>
      <w:tr w:rsidR="00EC3B72" w:rsidRPr="0062659C" w:rsidTr="0020646B">
        <w:trPr>
          <w:trHeight w:val="1025"/>
        </w:trPr>
        <w:tc>
          <w:tcPr>
            <w:tcW w:w="497" w:type="dxa"/>
          </w:tcPr>
          <w:p w:rsidR="00EC3B72" w:rsidRDefault="00EC3B72" w:rsidP="00EC3B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7408" w:type="dxa"/>
            <w:gridSpan w:val="2"/>
            <w:vAlign w:val="center"/>
          </w:tcPr>
          <w:p w:rsidR="00EC3B72" w:rsidRPr="00EC3B72" w:rsidRDefault="00EC3B72" w:rsidP="00EC3B7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Правительства Кабардино-Балкарской Республики </w:t>
            </w:r>
            <w:r w:rsidRPr="00EC3B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 xml:space="preserve">«О Правилах предоставления субсидий на поддержку сельскохозяйственного производства по </w:t>
            </w:r>
            <w:proofErr w:type="gramStart"/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отдельным</w:t>
            </w:r>
            <w:proofErr w:type="gramEnd"/>
            <w:r w:rsidRPr="00EC3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подотраслям</w:t>
            </w:r>
            <w:proofErr w:type="spellEnd"/>
            <w:r w:rsidRPr="00EC3B72">
              <w:rPr>
                <w:rFonts w:ascii="Times New Roman" w:hAnsi="Times New Roman" w:cs="Times New Roman"/>
                <w:sz w:val="28"/>
                <w:szCs w:val="28"/>
              </w:rPr>
              <w:t xml:space="preserve"> животноводства и на</w:t>
            </w:r>
            <w:r w:rsidRPr="00EC3B7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стимулирование развития приоритетных подотраслей животноводства в Кабардино-Балкарской Республике»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</w:tcBorders>
            <w:vAlign w:val="center"/>
          </w:tcPr>
          <w:p w:rsidR="00EC3B72" w:rsidRDefault="00EC3B72" w:rsidP="00EC3B72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:rsidR="00EC3B72" w:rsidRPr="001579C1" w:rsidRDefault="00EC3B72" w:rsidP="00EC3B72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3B72" w:rsidRPr="0062659C" w:rsidTr="001C057E">
        <w:trPr>
          <w:trHeight w:val="1399"/>
        </w:trPr>
        <w:tc>
          <w:tcPr>
            <w:tcW w:w="497" w:type="dxa"/>
          </w:tcPr>
          <w:p w:rsidR="00EC3B72" w:rsidRDefault="00EC3B72" w:rsidP="00EC3B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408" w:type="dxa"/>
            <w:gridSpan w:val="2"/>
          </w:tcPr>
          <w:p w:rsidR="00EC3B72" w:rsidRPr="00EC3B72" w:rsidRDefault="00EC3B72" w:rsidP="00EC3B7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Правила предоставления в Кабардино-Балкарской Республике сельскохозяйственным товаропроизводителям субсидий в рамках реализации мероприятий ведомственной программы «Развитие мелиоративного комплекса России» и мероприятий в области мелиорации земель сельскохозяйственного назначения в рамках федерального проекта «Экспорт продукции агропромышленного комплекса»</w:t>
            </w:r>
          </w:p>
        </w:tc>
        <w:tc>
          <w:tcPr>
            <w:tcW w:w="1666" w:type="dxa"/>
            <w:vMerge/>
            <w:tcBorders>
              <w:top w:val="nil"/>
            </w:tcBorders>
            <w:vAlign w:val="center"/>
          </w:tcPr>
          <w:p w:rsidR="00EC3B72" w:rsidRPr="001579C1" w:rsidRDefault="00EC3B72" w:rsidP="00EC3B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3B72" w:rsidRPr="0062659C" w:rsidTr="001C057E">
        <w:trPr>
          <w:trHeight w:val="1399"/>
        </w:trPr>
        <w:tc>
          <w:tcPr>
            <w:tcW w:w="497" w:type="dxa"/>
          </w:tcPr>
          <w:p w:rsidR="00EC3B72" w:rsidRDefault="00EC3B72" w:rsidP="00EC3B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408" w:type="dxa"/>
            <w:gridSpan w:val="2"/>
          </w:tcPr>
          <w:p w:rsidR="00EC3B72" w:rsidRPr="00EC3B72" w:rsidRDefault="00EC3B72" w:rsidP="00EC3B7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Правилах предоставления субсидий сельскохозяйственным товаропроизводителям на возмещение части затрат на уплату страховых премий, начисленных по договорам сельскохозяйственного страхования в области растениеводства и (или) животноводства»</w:t>
            </w:r>
          </w:p>
        </w:tc>
        <w:tc>
          <w:tcPr>
            <w:tcW w:w="1666" w:type="dxa"/>
            <w:vMerge/>
            <w:tcBorders>
              <w:top w:val="nil"/>
            </w:tcBorders>
            <w:vAlign w:val="center"/>
          </w:tcPr>
          <w:p w:rsidR="00EC3B72" w:rsidRPr="001579C1" w:rsidRDefault="00EC3B72" w:rsidP="00EC3B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AF343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нормативных правовых актов Министерства сельского хозяйства КБР в установленной сфере деятельности</w:t>
            </w:r>
          </w:p>
        </w:tc>
      </w:tr>
      <w:tr w:rsidR="007728EE" w:rsidRPr="0062659C" w:rsidTr="009D404D">
        <w:trPr>
          <w:trHeight w:val="2018"/>
        </w:trPr>
        <w:tc>
          <w:tcPr>
            <w:tcW w:w="534" w:type="dxa"/>
            <w:gridSpan w:val="2"/>
          </w:tcPr>
          <w:p w:rsidR="007728EE" w:rsidRPr="0062659C" w:rsidRDefault="007728EE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71" w:type="dxa"/>
          </w:tcPr>
          <w:p w:rsidR="009D404D" w:rsidRPr="009D404D" w:rsidRDefault="001A1F67" w:rsidP="00467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43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467431" w:rsidRPr="00467431">
              <w:rPr>
                <w:rFonts w:ascii="Times New Roman" w:hAnsi="Times New Roman" w:cs="Times New Roman"/>
                <w:sz w:val="28"/>
                <w:szCs w:val="28"/>
              </w:rPr>
              <w:t>Положения о Конкурсной комиссии по определению победителей конкурсных отборов получателей грантов «</w:t>
            </w:r>
            <w:proofErr w:type="spellStart"/>
            <w:r w:rsidR="00467431" w:rsidRPr="00467431">
              <w:rPr>
                <w:rFonts w:ascii="Times New Roman" w:hAnsi="Times New Roman" w:cs="Times New Roman"/>
                <w:sz w:val="28"/>
                <w:szCs w:val="28"/>
              </w:rPr>
              <w:t>Агростартап</w:t>
            </w:r>
            <w:proofErr w:type="spellEnd"/>
            <w:r w:rsidR="00467431" w:rsidRPr="00467431">
              <w:rPr>
                <w:rFonts w:ascii="Times New Roman" w:hAnsi="Times New Roman" w:cs="Times New Roman"/>
                <w:sz w:val="28"/>
                <w:szCs w:val="28"/>
              </w:rPr>
              <w:t>», а также на поддержку начинающих фермеров, развитие семейных ферм и материально-технической базы сельскохозяйственных потребительских кооперативов</w:t>
            </w:r>
          </w:p>
        </w:tc>
        <w:tc>
          <w:tcPr>
            <w:tcW w:w="1666" w:type="dxa"/>
          </w:tcPr>
          <w:p w:rsidR="007728EE" w:rsidRDefault="007728EE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67431" w:rsidRDefault="007728EE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384602" w:rsidRPr="0062659C" w:rsidRDefault="007728EE" w:rsidP="00467431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EF666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67431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4566E2" w:rsidRPr="0062659C" w:rsidTr="004566E2">
        <w:trPr>
          <w:trHeight w:val="1076"/>
        </w:trPr>
        <w:tc>
          <w:tcPr>
            <w:tcW w:w="534" w:type="dxa"/>
            <w:gridSpan w:val="2"/>
          </w:tcPr>
          <w:p w:rsidR="004566E2" w:rsidRDefault="004566E2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7371" w:type="dxa"/>
          </w:tcPr>
          <w:p w:rsidR="004566E2" w:rsidRPr="00467431" w:rsidRDefault="004566E2" w:rsidP="004566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признании утратившими силу некоторых приказов Министерства сельского хозяйства Кабардино-Балкарской Республики</w:t>
            </w:r>
          </w:p>
        </w:tc>
        <w:tc>
          <w:tcPr>
            <w:tcW w:w="1666" w:type="dxa"/>
          </w:tcPr>
          <w:p w:rsidR="004566E2" w:rsidRDefault="004566E2" w:rsidP="004566E2">
            <w:pPr>
              <w:spacing w:before="240"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1A1F67" w:rsidRPr="0062659C" w:rsidTr="009D404D">
        <w:trPr>
          <w:trHeight w:val="2018"/>
        </w:trPr>
        <w:tc>
          <w:tcPr>
            <w:tcW w:w="534" w:type="dxa"/>
            <w:gridSpan w:val="2"/>
          </w:tcPr>
          <w:p w:rsidR="001A1F67" w:rsidRDefault="004566E2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71" w:type="dxa"/>
          </w:tcPr>
          <w:p w:rsidR="001A1F67" w:rsidRDefault="001A1F67" w:rsidP="00CB402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предоставления Министерством сельского хозяйства Кабардино-Балкарской Республики государственной услуги «П</w:t>
            </w: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 xml:space="preserve"> субсидий на поддержку сельскохозяйственного производства по отдельным </w:t>
            </w:r>
            <w:proofErr w:type="spellStart"/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подотраслям</w:t>
            </w:r>
            <w:proofErr w:type="spellEnd"/>
            <w:r w:rsidRPr="00EC3B72">
              <w:rPr>
                <w:rFonts w:ascii="Times New Roman" w:hAnsi="Times New Roman" w:cs="Times New Roman"/>
                <w:sz w:val="28"/>
                <w:szCs w:val="28"/>
              </w:rPr>
              <w:t xml:space="preserve"> растениеводства и на</w:t>
            </w:r>
            <w:r w:rsidRPr="00EC3B7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EC3B72">
              <w:rPr>
                <w:rFonts w:ascii="Times New Roman" w:hAnsi="Times New Roman" w:cs="Times New Roman"/>
                <w:sz w:val="28"/>
                <w:szCs w:val="28"/>
              </w:rPr>
              <w:t>стимулирование развития приоритетных подотраслей растениеводства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666" w:type="dxa"/>
            <w:vMerge w:val="restart"/>
          </w:tcPr>
          <w:p w:rsidR="001A1F67" w:rsidRDefault="001A1F67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1A1F67" w:rsidRDefault="001A1F67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1A1F67" w:rsidRDefault="001A1F67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Май</w:t>
            </w:r>
          </w:p>
          <w:p w:rsidR="001A1F67" w:rsidRDefault="001A1F67" w:rsidP="00AF3435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A1F67" w:rsidRDefault="001A1F67" w:rsidP="00AF3435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A1F67" w:rsidRDefault="001A1F67" w:rsidP="00AF3435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F666E" w:rsidRDefault="00EF666E" w:rsidP="00AF3435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A1F67" w:rsidRDefault="00EF666E" w:rsidP="00AF3435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  <w:p w:rsidR="001A1F67" w:rsidRDefault="001A1F67" w:rsidP="00AF3435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F666E" w:rsidRPr="0062659C" w:rsidTr="009D404D">
        <w:trPr>
          <w:trHeight w:val="2018"/>
        </w:trPr>
        <w:tc>
          <w:tcPr>
            <w:tcW w:w="534" w:type="dxa"/>
            <w:gridSpan w:val="2"/>
          </w:tcPr>
          <w:p w:rsidR="00EF666E" w:rsidRDefault="004566E2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371" w:type="dxa"/>
          </w:tcPr>
          <w:p w:rsidR="00EF666E" w:rsidRDefault="00EF666E" w:rsidP="00CB402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исполнения Министерством сельского хозяйства Кабардино-Балкарской Республики государственной функции по организации и осуществлению в Кабардино-Балкарской Республике государственного надзора в области племенного животноводства</w:t>
            </w:r>
          </w:p>
        </w:tc>
        <w:tc>
          <w:tcPr>
            <w:tcW w:w="1666" w:type="dxa"/>
            <w:vMerge/>
          </w:tcPr>
          <w:p w:rsidR="00EF666E" w:rsidRDefault="00EF666E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  <w:tr w:rsidR="00D30657" w:rsidRPr="0062659C" w:rsidTr="009D404D">
        <w:trPr>
          <w:trHeight w:val="2018"/>
        </w:trPr>
        <w:tc>
          <w:tcPr>
            <w:tcW w:w="534" w:type="dxa"/>
            <w:gridSpan w:val="2"/>
          </w:tcPr>
          <w:p w:rsidR="00D30657" w:rsidRDefault="004566E2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371" w:type="dxa"/>
          </w:tcPr>
          <w:p w:rsidR="00D30657" w:rsidRDefault="00D30657" w:rsidP="00CB402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DB11ED">
              <w:rPr>
                <w:rFonts w:ascii="Times New Roman" w:hAnsi="Times New Roman" w:cs="Times New Roman"/>
                <w:sz w:val="28"/>
                <w:szCs w:val="28"/>
              </w:rPr>
              <w:t>административные регламенты предоставления Министерством сельского хозяйства Кабардино-Балкарской Республики государственных услуг по предоставлению средств республиканского бюджета Кабардино-Балкарской Республики на создание системы поддержки фермеров и развитие сельской кооперации</w:t>
            </w:r>
          </w:p>
        </w:tc>
        <w:tc>
          <w:tcPr>
            <w:tcW w:w="1666" w:type="dxa"/>
            <w:vMerge w:val="restart"/>
          </w:tcPr>
          <w:p w:rsidR="00EF666E" w:rsidRDefault="00EF666E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EF666E" w:rsidRDefault="00EF666E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EF666E" w:rsidRDefault="00EF666E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EF666E" w:rsidRDefault="00EF666E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EF666E" w:rsidRDefault="00EF666E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</w:p>
          <w:p w:rsidR="004566E2" w:rsidRDefault="004566E2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D30657" w:rsidRDefault="00EF666E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Июнь</w:t>
            </w:r>
          </w:p>
        </w:tc>
      </w:tr>
      <w:tr w:rsidR="00DB11ED" w:rsidRPr="0062659C" w:rsidTr="009D404D">
        <w:trPr>
          <w:trHeight w:val="2018"/>
        </w:trPr>
        <w:tc>
          <w:tcPr>
            <w:tcW w:w="534" w:type="dxa"/>
            <w:gridSpan w:val="2"/>
          </w:tcPr>
          <w:p w:rsidR="00DB11ED" w:rsidRDefault="004566E2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371" w:type="dxa"/>
          </w:tcPr>
          <w:p w:rsidR="00DB11ED" w:rsidRDefault="00DB11ED" w:rsidP="00CB402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административный регламент Министерства сельского хозяйства Кабардино-Балкарской Республики по предоставлению государственной услуги «Предоставление грантов сельскохозяйственным потребительским кооперативам на финансовое обеспечение части затрат на развитие материально-технической базы»</w:t>
            </w:r>
          </w:p>
        </w:tc>
        <w:tc>
          <w:tcPr>
            <w:tcW w:w="1666" w:type="dxa"/>
            <w:vMerge/>
          </w:tcPr>
          <w:p w:rsidR="00DB11ED" w:rsidRDefault="00DB11ED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B11ED" w:rsidRPr="0062659C" w:rsidTr="00384602">
        <w:trPr>
          <w:trHeight w:val="1128"/>
        </w:trPr>
        <w:tc>
          <w:tcPr>
            <w:tcW w:w="534" w:type="dxa"/>
            <w:gridSpan w:val="2"/>
          </w:tcPr>
          <w:p w:rsidR="00DB11ED" w:rsidRDefault="004566E2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371" w:type="dxa"/>
          </w:tcPr>
          <w:p w:rsidR="00DB11ED" w:rsidRDefault="00DB11ED" w:rsidP="00CB402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приказ Министерства сельского хозяйства Кабардино-Балкарской Республики </w:t>
            </w:r>
            <w:r w:rsidR="0038460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17</w:t>
            </w:r>
            <w:r w:rsidR="0038460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384602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79</w:t>
            </w:r>
          </w:p>
        </w:tc>
        <w:tc>
          <w:tcPr>
            <w:tcW w:w="1666" w:type="dxa"/>
            <w:vMerge/>
          </w:tcPr>
          <w:p w:rsidR="00DB11ED" w:rsidRDefault="00DB11ED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25E05" w:rsidRPr="00B25E05" w:rsidRDefault="00B25E05" w:rsidP="009D404D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sectPr w:rsidR="00B25E05" w:rsidRPr="00B25E05" w:rsidSect="00F7106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6EF" w:rsidRDefault="00ED36EF" w:rsidP="00F71061">
      <w:pPr>
        <w:spacing w:after="0" w:line="240" w:lineRule="auto"/>
      </w:pPr>
      <w:r>
        <w:separator/>
      </w:r>
    </w:p>
  </w:endnote>
  <w:endnote w:type="continuationSeparator" w:id="0">
    <w:p w:rsidR="00ED36EF" w:rsidRDefault="00ED36EF" w:rsidP="00F7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6EF" w:rsidRDefault="00ED36EF" w:rsidP="00F71061">
      <w:pPr>
        <w:spacing w:after="0" w:line="240" w:lineRule="auto"/>
      </w:pPr>
      <w:r>
        <w:separator/>
      </w:r>
    </w:p>
  </w:footnote>
  <w:footnote w:type="continuationSeparator" w:id="0">
    <w:p w:rsidR="00ED36EF" w:rsidRDefault="00ED36EF" w:rsidP="00F7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22277"/>
      <w:docPartObj>
        <w:docPartGallery w:val="Page Numbers (Top of Page)"/>
        <w:docPartUnique/>
      </w:docPartObj>
    </w:sdtPr>
    <w:sdtContent>
      <w:p w:rsidR="00F234F9" w:rsidRDefault="000E3724">
        <w:pPr>
          <w:pStyle w:val="a4"/>
          <w:jc w:val="center"/>
        </w:pPr>
        <w:r w:rsidRPr="00F71061">
          <w:rPr>
            <w:rFonts w:ascii="Times New Roman" w:hAnsi="Times New Roman" w:cs="Times New Roman"/>
          </w:rPr>
          <w:fldChar w:fldCharType="begin"/>
        </w:r>
        <w:r w:rsidR="00F234F9" w:rsidRPr="00F71061">
          <w:rPr>
            <w:rFonts w:ascii="Times New Roman" w:hAnsi="Times New Roman" w:cs="Times New Roman"/>
          </w:rPr>
          <w:instrText xml:space="preserve"> PAGE   \* MERGEFORMAT </w:instrText>
        </w:r>
        <w:r w:rsidRPr="00F71061">
          <w:rPr>
            <w:rFonts w:ascii="Times New Roman" w:hAnsi="Times New Roman" w:cs="Times New Roman"/>
          </w:rPr>
          <w:fldChar w:fldCharType="separate"/>
        </w:r>
        <w:r w:rsidR="004566E2">
          <w:rPr>
            <w:rFonts w:ascii="Times New Roman" w:hAnsi="Times New Roman" w:cs="Times New Roman"/>
            <w:noProof/>
          </w:rPr>
          <w:t>2</w:t>
        </w:r>
        <w:r w:rsidRPr="00F71061">
          <w:rPr>
            <w:rFonts w:ascii="Times New Roman" w:hAnsi="Times New Roman" w:cs="Times New Roman"/>
          </w:rPr>
          <w:fldChar w:fldCharType="end"/>
        </w:r>
      </w:p>
    </w:sdtContent>
  </w:sdt>
  <w:p w:rsidR="00F234F9" w:rsidRDefault="00F234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5E05"/>
    <w:rsid w:val="00011078"/>
    <w:rsid w:val="000337F7"/>
    <w:rsid w:val="00060996"/>
    <w:rsid w:val="00072A27"/>
    <w:rsid w:val="00081EE5"/>
    <w:rsid w:val="000A5EF7"/>
    <w:rsid w:val="000D6FEA"/>
    <w:rsid w:val="000E3724"/>
    <w:rsid w:val="00111EEE"/>
    <w:rsid w:val="0014305A"/>
    <w:rsid w:val="001579C1"/>
    <w:rsid w:val="00161502"/>
    <w:rsid w:val="00177075"/>
    <w:rsid w:val="001A11B8"/>
    <w:rsid w:val="001A1F67"/>
    <w:rsid w:val="001C057E"/>
    <w:rsid w:val="001D12FA"/>
    <w:rsid w:val="0021035C"/>
    <w:rsid w:val="00217882"/>
    <w:rsid w:val="0022451A"/>
    <w:rsid w:val="00234BF5"/>
    <w:rsid w:val="00260A9A"/>
    <w:rsid w:val="00281D9E"/>
    <w:rsid w:val="00296AB9"/>
    <w:rsid w:val="002E0225"/>
    <w:rsid w:val="002F23B9"/>
    <w:rsid w:val="00301C3C"/>
    <w:rsid w:val="00333D2A"/>
    <w:rsid w:val="003400B0"/>
    <w:rsid w:val="0034250C"/>
    <w:rsid w:val="00383AD0"/>
    <w:rsid w:val="00384602"/>
    <w:rsid w:val="003917E5"/>
    <w:rsid w:val="00391CB9"/>
    <w:rsid w:val="003F43E9"/>
    <w:rsid w:val="004121D4"/>
    <w:rsid w:val="00422021"/>
    <w:rsid w:val="004566E2"/>
    <w:rsid w:val="00461857"/>
    <w:rsid w:val="00467431"/>
    <w:rsid w:val="00493600"/>
    <w:rsid w:val="004B4517"/>
    <w:rsid w:val="004D2910"/>
    <w:rsid w:val="00502579"/>
    <w:rsid w:val="005025C3"/>
    <w:rsid w:val="0058657A"/>
    <w:rsid w:val="005A18F3"/>
    <w:rsid w:val="005A6DAA"/>
    <w:rsid w:val="005E1A3D"/>
    <w:rsid w:val="005E37C9"/>
    <w:rsid w:val="005F1A17"/>
    <w:rsid w:val="0062659C"/>
    <w:rsid w:val="00686EB4"/>
    <w:rsid w:val="006A2AB0"/>
    <w:rsid w:val="006A51D5"/>
    <w:rsid w:val="006B5816"/>
    <w:rsid w:val="006B5F7D"/>
    <w:rsid w:val="006B72F1"/>
    <w:rsid w:val="006C2DD5"/>
    <w:rsid w:val="006C74D1"/>
    <w:rsid w:val="006E4B91"/>
    <w:rsid w:val="00717FBD"/>
    <w:rsid w:val="007728EE"/>
    <w:rsid w:val="0077630B"/>
    <w:rsid w:val="007B3793"/>
    <w:rsid w:val="007B5F8A"/>
    <w:rsid w:val="00815A19"/>
    <w:rsid w:val="008242BC"/>
    <w:rsid w:val="008257B2"/>
    <w:rsid w:val="00825F3D"/>
    <w:rsid w:val="00834284"/>
    <w:rsid w:val="0085622C"/>
    <w:rsid w:val="00856EA8"/>
    <w:rsid w:val="008675DB"/>
    <w:rsid w:val="008A4172"/>
    <w:rsid w:val="008F7E48"/>
    <w:rsid w:val="00943375"/>
    <w:rsid w:val="009445EA"/>
    <w:rsid w:val="00961DC7"/>
    <w:rsid w:val="00970CD3"/>
    <w:rsid w:val="009C707E"/>
    <w:rsid w:val="009D404D"/>
    <w:rsid w:val="009E25C3"/>
    <w:rsid w:val="009F1100"/>
    <w:rsid w:val="00A32D1F"/>
    <w:rsid w:val="00A413E1"/>
    <w:rsid w:val="00A47FBD"/>
    <w:rsid w:val="00A92CEC"/>
    <w:rsid w:val="00A94AF1"/>
    <w:rsid w:val="00A94FC5"/>
    <w:rsid w:val="00AC2366"/>
    <w:rsid w:val="00AF3435"/>
    <w:rsid w:val="00AF4F1C"/>
    <w:rsid w:val="00B25E05"/>
    <w:rsid w:val="00B4770A"/>
    <w:rsid w:val="00B7653A"/>
    <w:rsid w:val="00B92525"/>
    <w:rsid w:val="00B92D8A"/>
    <w:rsid w:val="00BD0094"/>
    <w:rsid w:val="00C23DB9"/>
    <w:rsid w:val="00C35859"/>
    <w:rsid w:val="00C36B5D"/>
    <w:rsid w:val="00C44865"/>
    <w:rsid w:val="00C6248C"/>
    <w:rsid w:val="00CB33B6"/>
    <w:rsid w:val="00CB402A"/>
    <w:rsid w:val="00CD5AC0"/>
    <w:rsid w:val="00CF4FCD"/>
    <w:rsid w:val="00D01DF0"/>
    <w:rsid w:val="00D30657"/>
    <w:rsid w:val="00D9172C"/>
    <w:rsid w:val="00D93879"/>
    <w:rsid w:val="00DA760A"/>
    <w:rsid w:val="00DB11ED"/>
    <w:rsid w:val="00E10A84"/>
    <w:rsid w:val="00E37611"/>
    <w:rsid w:val="00E52556"/>
    <w:rsid w:val="00E60BE5"/>
    <w:rsid w:val="00E63578"/>
    <w:rsid w:val="00E956C4"/>
    <w:rsid w:val="00EC3B72"/>
    <w:rsid w:val="00ED36EF"/>
    <w:rsid w:val="00EE090E"/>
    <w:rsid w:val="00EE09B0"/>
    <w:rsid w:val="00EE1157"/>
    <w:rsid w:val="00EF666E"/>
    <w:rsid w:val="00F0795D"/>
    <w:rsid w:val="00F07F2C"/>
    <w:rsid w:val="00F234F9"/>
    <w:rsid w:val="00F311DD"/>
    <w:rsid w:val="00F71061"/>
    <w:rsid w:val="00F76271"/>
    <w:rsid w:val="00F77745"/>
    <w:rsid w:val="00FD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061"/>
  </w:style>
  <w:style w:type="paragraph" w:styleId="a6">
    <w:name w:val="footer"/>
    <w:basedOn w:val="a"/>
    <w:link w:val="a7"/>
    <w:uiPriority w:val="99"/>
    <w:semiHidden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1061"/>
  </w:style>
  <w:style w:type="paragraph" w:customStyle="1" w:styleId="ConsPlusTitle">
    <w:name w:val="ConsPlusTitle"/>
    <w:rsid w:val="00F234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Balloon Text"/>
    <w:basedOn w:val="a"/>
    <w:link w:val="a9"/>
    <w:semiHidden/>
    <w:rsid w:val="001579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157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2020-03-27T11:32:00Z</cp:lastPrinted>
  <dcterms:created xsi:type="dcterms:W3CDTF">2020-03-20T14:22:00Z</dcterms:created>
  <dcterms:modified xsi:type="dcterms:W3CDTF">2020-03-27T11:35:00Z</dcterms:modified>
</cp:coreProperties>
</file>