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562" w:type="dxa"/>
        <w:tblInd w:w="-232" w:type="dxa"/>
        <w:tblLook w:val="04A0" w:firstRow="1" w:lastRow="0" w:firstColumn="1" w:lastColumn="0" w:noHBand="0" w:noVBand="1"/>
      </w:tblPr>
      <w:tblGrid>
        <w:gridCol w:w="6516"/>
        <w:gridCol w:w="3046"/>
      </w:tblGrid>
      <w:tr w:rsidR="00DF51B6" w:rsidRPr="00DF51B6" w14:paraId="055E3E81" w14:textId="77777777" w:rsidTr="007B13C6">
        <w:tc>
          <w:tcPr>
            <w:tcW w:w="9562" w:type="dxa"/>
            <w:gridSpan w:val="2"/>
          </w:tcPr>
          <w:p w14:paraId="2001EFEE" w14:textId="77777777" w:rsidR="00E61B43" w:rsidRPr="00DF51B6" w:rsidRDefault="00E61B43" w:rsidP="00F903F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Анализ обращений граждан за</w:t>
            </w:r>
            <w:r w:rsidR="00F903FC">
              <w:rPr>
                <w:color w:val="000000" w:themeColor="text1"/>
              </w:rPr>
              <w:t xml:space="preserve"> третий</w:t>
            </w:r>
            <w:r w:rsidR="00715E52">
              <w:rPr>
                <w:color w:val="000000" w:themeColor="text1"/>
              </w:rPr>
              <w:t xml:space="preserve"> квартал</w:t>
            </w:r>
            <w:r w:rsidR="004046EB" w:rsidRPr="004046EB">
              <w:rPr>
                <w:color w:val="000000" w:themeColor="text1"/>
              </w:rPr>
              <w:t xml:space="preserve"> 202</w:t>
            </w:r>
            <w:r w:rsidR="00F84355">
              <w:rPr>
                <w:color w:val="000000" w:themeColor="text1"/>
              </w:rPr>
              <w:t>4</w:t>
            </w:r>
            <w:r w:rsidR="004046EB" w:rsidRPr="004046EB">
              <w:rPr>
                <w:color w:val="000000" w:themeColor="text1"/>
              </w:rPr>
              <w:t xml:space="preserve"> года</w:t>
            </w:r>
          </w:p>
        </w:tc>
      </w:tr>
      <w:tr w:rsidR="00DF51B6" w:rsidRPr="00DF51B6" w14:paraId="41C30786" w14:textId="77777777" w:rsidTr="007B13C6">
        <w:trPr>
          <w:trHeight w:val="834"/>
        </w:trPr>
        <w:tc>
          <w:tcPr>
            <w:tcW w:w="9562" w:type="dxa"/>
            <w:gridSpan w:val="2"/>
          </w:tcPr>
          <w:p w14:paraId="0B908174" w14:textId="77777777" w:rsidR="00E61B43" w:rsidRPr="00DF51B6" w:rsidRDefault="00E61B43" w:rsidP="007B13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За</w:t>
            </w:r>
            <w:r w:rsidR="004046EB" w:rsidRPr="004046EB">
              <w:rPr>
                <w:color w:val="000000" w:themeColor="text1"/>
              </w:rPr>
              <w:t xml:space="preserve"> </w:t>
            </w:r>
            <w:r w:rsidR="00F903FC">
              <w:rPr>
                <w:color w:val="000000" w:themeColor="text1"/>
              </w:rPr>
              <w:t>третий</w:t>
            </w:r>
            <w:r w:rsidR="00715E52">
              <w:rPr>
                <w:color w:val="000000" w:themeColor="text1"/>
              </w:rPr>
              <w:t xml:space="preserve"> квартал</w:t>
            </w:r>
            <w:r w:rsidR="007B6B50">
              <w:rPr>
                <w:color w:val="000000" w:themeColor="text1"/>
              </w:rPr>
              <w:t xml:space="preserve"> </w:t>
            </w:r>
            <w:r w:rsidR="004046EB" w:rsidRPr="004046EB">
              <w:rPr>
                <w:color w:val="000000" w:themeColor="text1"/>
              </w:rPr>
              <w:t>202</w:t>
            </w:r>
            <w:r w:rsidR="00F84355">
              <w:rPr>
                <w:color w:val="000000" w:themeColor="text1"/>
              </w:rPr>
              <w:t>4</w:t>
            </w:r>
            <w:r w:rsidR="004046EB" w:rsidRPr="004046EB">
              <w:rPr>
                <w:color w:val="000000" w:themeColor="text1"/>
              </w:rPr>
              <w:t xml:space="preserve"> года </w:t>
            </w:r>
            <w:r w:rsidRPr="00DF51B6">
              <w:rPr>
                <w:color w:val="000000" w:themeColor="text1"/>
              </w:rPr>
              <w:t>в адрес Министерства сельского хозяйства Кабардино-Балкарской Республики поступило</w:t>
            </w:r>
            <w:r w:rsidR="006D7CC6">
              <w:rPr>
                <w:color w:val="000000" w:themeColor="text1"/>
              </w:rPr>
              <w:t xml:space="preserve"> </w:t>
            </w:r>
            <w:r w:rsidR="007B13C6">
              <w:rPr>
                <w:color w:val="000000" w:themeColor="text1"/>
              </w:rPr>
              <w:t>26</w:t>
            </w:r>
            <w:r w:rsidRPr="00DF51B6">
              <w:rPr>
                <w:color w:val="000000" w:themeColor="text1"/>
              </w:rPr>
              <w:t xml:space="preserve"> обращени</w:t>
            </w:r>
            <w:r w:rsidR="007B13C6">
              <w:rPr>
                <w:color w:val="000000" w:themeColor="text1"/>
              </w:rPr>
              <w:t>й</w:t>
            </w:r>
            <w:r w:rsidR="00DF51B6">
              <w:rPr>
                <w:color w:val="000000" w:themeColor="text1"/>
              </w:rPr>
              <w:t xml:space="preserve"> граждан</w:t>
            </w:r>
            <w:r w:rsidR="0028149B">
              <w:rPr>
                <w:color w:val="000000" w:themeColor="text1"/>
              </w:rPr>
              <w:t xml:space="preserve">, по каждому из которых </w:t>
            </w:r>
            <w:r w:rsidR="00405E66" w:rsidRPr="00405E66">
              <w:t>даны исчерпывающие консультации и разъяснения по интересующим вопросам</w:t>
            </w:r>
          </w:p>
        </w:tc>
      </w:tr>
      <w:tr w:rsidR="00DF51B6" w:rsidRPr="00DF51B6" w14:paraId="2DA3186D" w14:textId="77777777" w:rsidTr="007B13C6">
        <w:tc>
          <w:tcPr>
            <w:tcW w:w="9562" w:type="dxa"/>
            <w:gridSpan w:val="2"/>
          </w:tcPr>
          <w:p w14:paraId="720464FC" w14:textId="77777777" w:rsidR="00F05F8F" w:rsidRPr="00DF51B6" w:rsidRDefault="00F05F8F" w:rsidP="006D7C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Из них:</w:t>
            </w:r>
          </w:p>
        </w:tc>
      </w:tr>
      <w:tr w:rsidR="00DF51B6" w:rsidRPr="00DF51B6" w14:paraId="55D9842D" w14:textId="77777777" w:rsidTr="007B13C6">
        <w:tc>
          <w:tcPr>
            <w:tcW w:w="6516" w:type="dxa"/>
          </w:tcPr>
          <w:p w14:paraId="64ECD142" w14:textId="77777777" w:rsidR="00DF51B6" w:rsidRPr="00DF51B6" w:rsidRDefault="00405E66" w:rsidP="007B13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</w:t>
            </w:r>
            <w:r w:rsidRPr="00405E66">
              <w:rPr>
                <w:color w:val="000000" w:themeColor="text1"/>
              </w:rPr>
              <w:t xml:space="preserve">вопросу </w:t>
            </w:r>
            <w:r w:rsidR="007B13C6">
              <w:rPr>
                <w:color w:val="000000" w:themeColor="text1"/>
              </w:rPr>
              <w:t>оказания</w:t>
            </w:r>
            <w:r w:rsidR="007B13C6" w:rsidRPr="00405E66">
              <w:rPr>
                <w:color w:val="000000" w:themeColor="text1"/>
              </w:rPr>
              <w:t xml:space="preserve"> гос</w:t>
            </w:r>
            <w:r w:rsidR="007B13C6">
              <w:rPr>
                <w:color w:val="000000" w:themeColor="text1"/>
              </w:rPr>
              <w:t xml:space="preserve">ударственной </w:t>
            </w:r>
            <w:proofErr w:type="gramStart"/>
            <w:r w:rsidR="007B13C6" w:rsidRPr="00405E66">
              <w:rPr>
                <w:color w:val="000000" w:themeColor="text1"/>
              </w:rPr>
              <w:t>поддержи</w:t>
            </w:r>
            <w:r w:rsidR="007B13C6">
              <w:rPr>
                <w:color w:val="000000" w:themeColor="text1"/>
              </w:rPr>
              <w:t xml:space="preserve">  в</w:t>
            </w:r>
            <w:proofErr w:type="gramEnd"/>
            <w:r w:rsidR="007B13C6">
              <w:rPr>
                <w:color w:val="000000" w:themeColor="text1"/>
              </w:rPr>
              <w:t xml:space="preserve"> рамках </w:t>
            </w:r>
            <w:r w:rsidR="007B13C6" w:rsidRPr="007B13C6">
              <w:rPr>
                <w:color w:val="000000" w:themeColor="text1"/>
              </w:rPr>
              <w:t>мероприятий</w:t>
            </w:r>
            <w:r w:rsidR="007B13C6">
              <w:rPr>
                <w:color w:val="000000" w:themeColor="text1"/>
              </w:rPr>
              <w:t xml:space="preserve"> </w:t>
            </w:r>
            <w:r w:rsidR="007B13C6" w:rsidRPr="007B13C6">
              <w:rPr>
                <w:color w:val="000000" w:themeColor="text1"/>
              </w:rPr>
              <w:t>государственн</w:t>
            </w:r>
            <w:r w:rsidR="007B13C6">
              <w:rPr>
                <w:color w:val="000000" w:themeColor="text1"/>
              </w:rPr>
              <w:t>ой</w:t>
            </w:r>
            <w:r w:rsidR="007B13C6" w:rsidRPr="007B13C6">
              <w:rPr>
                <w:color w:val="000000" w:themeColor="text1"/>
              </w:rPr>
              <w:t xml:space="preserve"> программ</w:t>
            </w:r>
            <w:r w:rsidR="007B13C6">
              <w:rPr>
                <w:color w:val="000000" w:themeColor="text1"/>
              </w:rPr>
              <w:t>ы</w:t>
            </w:r>
            <w:r w:rsidR="007B13C6" w:rsidRPr="007B13C6">
              <w:rPr>
                <w:color w:val="000000" w:themeColor="text1"/>
              </w:rPr>
              <w:t xml:space="preserve"> «Комплексное развитие сельских территорий»</w:t>
            </w:r>
            <w:r w:rsidR="007B13C6">
              <w:rPr>
                <w:color w:val="000000" w:themeColor="text1"/>
              </w:rPr>
              <w:t xml:space="preserve"> </w:t>
            </w:r>
          </w:p>
        </w:tc>
        <w:tc>
          <w:tcPr>
            <w:tcW w:w="3046" w:type="dxa"/>
            <w:vAlign w:val="center"/>
          </w:tcPr>
          <w:p w14:paraId="6C24ABA3" w14:textId="77777777" w:rsidR="00DF51B6" w:rsidRPr="00DF51B6" w:rsidRDefault="007B13C6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F51B6" w:rsidRPr="00DF51B6" w14:paraId="3CCD8547" w14:textId="77777777" w:rsidTr="007B13C6">
        <w:tc>
          <w:tcPr>
            <w:tcW w:w="6516" w:type="dxa"/>
          </w:tcPr>
          <w:p w14:paraId="14B084D9" w14:textId="77777777" w:rsidR="00DF51B6" w:rsidRPr="00DF51B6" w:rsidRDefault="00405E66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5E66">
              <w:rPr>
                <w:color w:val="000000" w:themeColor="text1"/>
              </w:rPr>
              <w:t>о предоставлении сведений о наличии</w:t>
            </w:r>
            <w:r w:rsidR="00F27684">
              <w:rPr>
                <w:color w:val="000000" w:themeColor="text1"/>
              </w:rPr>
              <w:t xml:space="preserve">/отсутствии </w:t>
            </w:r>
            <w:r w:rsidRPr="00405E66">
              <w:rPr>
                <w:color w:val="000000" w:themeColor="text1"/>
              </w:rPr>
              <w:t>самоходных машин</w:t>
            </w:r>
            <w:r w:rsidR="00F27684">
              <w:rPr>
                <w:color w:val="000000" w:themeColor="text1"/>
              </w:rPr>
              <w:t xml:space="preserve"> (о технике, стоящей на учете)</w:t>
            </w:r>
          </w:p>
        </w:tc>
        <w:tc>
          <w:tcPr>
            <w:tcW w:w="3046" w:type="dxa"/>
            <w:vAlign w:val="center"/>
          </w:tcPr>
          <w:p w14:paraId="52E52BC8" w14:textId="77777777" w:rsidR="00DF51B6" w:rsidRPr="00DF51B6" w:rsidRDefault="00F903FC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</w:tr>
      <w:tr w:rsidR="00D86E3A" w:rsidRPr="00DF51B6" w14:paraId="6D3B609C" w14:textId="77777777" w:rsidTr="007B13C6">
        <w:tc>
          <w:tcPr>
            <w:tcW w:w="6516" w:type="dxa"/>
          </w:tcPr>
          <w:p w14:paraId="337EC4AB" w14:textId="77777777" w:rsidR="00D86E3A" w:rsidRDefault="00D86E3A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Pr="00F84355">
              <w:rPr>
                <w:color w:val="000000" w:themeColor="text1"/>
              </w:rPr>
              <w:t>лучшение жилищных условий</w:t>
            </w:r>
            <w:r>
              <w:rPr>
                <w:color w:val="000000" w:themeColor="text1"/>
              </w:rPr>
              <w:t>/в</w:t>
            </w:r>
            <w:r w:rsidRPr="00F84355">
              <w:rPr>
                <w:color w:val="000000" w:themeColor="text1"/>
              </w:rPr>
              <w:t>ыделение жилищной субсидии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3046" w:type="dxa"/>
            <w:vAlign w:val="center"/>
          </w:tcPr>
          <w:p w14:paraId="214B9FBA" w14:textId="77777777" w:rsidR="00D86E3A" w:rsidRDefault="00F903FC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86E3A" w:rsidRPr="00DF51B6" w14:paraId="207E564C" w14:textId="77777777" w:rsidTr="007B13C6">
        <w:tc>
          <w:tcPr>
            <w:tcW w:w="6516" w:type="dxa"/>
          </w:tcPr>
          <w:p w14:paraId="19F629CD" w14:textId="77777777" w:rsidR="00D86E3A" w:rsidRDefault="00D86E3A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другие вопросы </w:t>
            </w:r>
          </w:p>
        </w:tc>
        <w:tc>
          <w:tcPr>
            <w:tcW w:w="3046" w:type="dxa"/>
            <w:vAlign w:val="center"/>
          </w:tcPr>
          <w:p w14:paraId="13AE4AF5" w14:textId="77777777" w:rsidR="00D86E3A" w:rsidRDefault="007B13C6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86E3A" w:rsidRPr="00DF51B6" w14:paraId="21D2DC91" w14:textId="77777777" w:rsidTr="007B13C6">
        <w:trPr>
          <w:trHeight w:val="281"/>
        </w:trPr>
        <w:tc>
          <w:tcPr>
            <w:tcW w:w="6516" w:type="dxa"/>
          </w:tcPr>
          <w:p w14:paraId="29C16B6A" w14:textId="77777777" w:rsidR="00D86E3A" w:rsidRDefault="00D86E3A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общественно-политические вопросы</w:t>
            </w:r>
          </w:p>
        </w:tc>
        <w:tc>
          <w:tcPr>
            <w:tcW w:w="3046" w:type="dxa"/>
            <w:vAlign w:val="center"/>
          </w:tcPr>
          <w:p w14:paraId="7C42981F" w14:textId="77777777" w:rsidR="00D86E3A" w:rsidRDefault="007B13C6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86E3A" w:rsidRPr="00DF51B6" w14:paraId="20182E62" w14:textId="77777777" w:rsidTr="007B13C6">
        <w:trPr>
          <w:trHeight w:val="230"/>
        </w:trPr>
        <w:tc>
          <w:tcPr>
            <w:tcW w:w="6516" w:type="dxa"/>
            <w:tcBorders>
              <w:bottom w:val="single" w:sz="4" w:space="0" w:color="auto"/>
            </w:tcBorders>
          </w:tcPr>
          <w:p w14:paraId="31647188" w14:textId="77777777" w:rsidR="00D86E3A" w:rsidRDefault="00986A35" w:rsidP="00986A35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просьба о личном приеме</w:t>
            </w:r>
            <w:r w:rsidR="007B13C6">
              <w:rPr>
                <w:color w:val="000000" w:themeColor="text1"/>
              </w:rPr>
              <w:t xml:space="preserve"> по вопросам деятельности Министерства в сфере АПК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14:paraId="7564337D" w14:textId="77777777" w:rsidR="00D86E3A" w:rsidRDefault="007B13C6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F903FC" w:rsidRPr="00DF51B6" w14:paraId="21E203D0" w14:textId="77777777" w:rsidTr="007B13C6">
        <w:trPr>
          <w:trHeight w:val="234"/>
        </w:trPr>
        <w:tc>
          <w:tcPr>
            <w:tcW w:w="6516" w:type="dxa"/>
            <w:tcBorders>
              <w:bottom w:val="single" w:sz="4" w:space="0" w:color="auto"/>
            </w:tcBorders>
          </w:tcPr>
          <w:p w14:paraId="5AB835B3" w14:textId="77777777" w:rsidR="00F903FC" w:rsidRDefault="00F903FC" w:rsidP="00F903FC">
            <w:pPr>
              <w:pStyle w:val="a4"/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выдаче копии ордера на жилье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14:paraId="67F0F488" w14:textId="77777777" w:rsidR="00F903FC" w:rsidRDefault="00F903FC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F903FC" w:rsidRPr="00DF51B6" w14:paraId="3465B2DB" w14:textId="77777777" w:rsidTr="007B13C6">
        <w:trPr>
          <w:trHeight w:val="234"/>
        </w:trPr>
        <w:tc>
          <w:tcPr>
            <w:tcW w:w="6516" w:type="dxa"/>
            <w:tcBorders>
              <w:bottom w:val="single" w:sz="4" w:space="0" w:color="auto"/>
            </w:tcBorders>
          </w:tcPr>
          <w:p w14:paraId="76B90672" w14:textId="77777777" w:rsidR="00F903FC" w:rsidRDefault="00F903FC" w:rsidP="00F903FC">
            <w:pPr>
              <w:pStyle w:val="a4"/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заявления о признании банкротом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14:paraId="333932FC" w14:textId="77777777" w:rsidR="00F903FC" w:rsidRDefault="00F903FC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7B13C6" w:rsidRPr="00DF51B6" w14:paraId="52DAA0FA" w14:textId="77777777" w:rsidTr="007B13C6">
        <w:trPr>
          <w:trHeight w:val="234"/>
        </w:trPr>
        <w:tc>
          <w:tcPr>
            <w:tcW w:w="6516" w:type="dxa"/>
            <w:tcBorders>
              <w:bottom w:val="single" w:sz="4" w:space="0" w:color="auto"/>
            </w:tcBorders>
          </w:tcPr>
          <w:p w14:paraId="3C8B5613" w14:textId="77777777" w:rsidR="007B13C6" w:rsidRDefault="007B13C6" w:rsidP="007B13C6">
            <w:pPr>
              <w:pStyle w:val="a4"/>
              <w:spacing w:after="0"/>
              <w:jc w:val="center"/>
              <w:rPr>
                <w:color w:val="000000" w:themeColor="text1"/>
              </w:rPr>
            </w:pPr>
            <w:r w:rsidRPr="007B13C6">
              <w:rPr>
                <w:color w:val="000000" w:themeColor="text1"/>
              </w:rPr>
              <w:t>Вопросы компетенции судебных о</w:t>
            </w:r>
            <w:r>
              <w:rPr>
                <w:color w:val="000000" w:themeColor="text1"/>
              </w:rPr>
              <w:t>рганов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14:paraId="4871DA90" w14:textId="77777777" w:rsidR="007B13C6" w:rsidRDefault="007B13C6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86E3A" w:rsidRPr="00DF51B6" w14:paraId="448A0099" w14:textId="77777777" w:rsidTr="007B13C6">
        <w:trPr>
          <w:trHeight w:val="673"/>
        </w:trPr>
        <w:tc>
          <w:tcPr>
            <w:tcW w:w="6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5E686B" w14:textId="77777777" w:rsidR="00FE2A45" w:rsidRDefault="00FE2A45" w:rsidP="00D86E3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14:paraId="48D8A34B" w14:textId="77777777" w:rsidR="00D86E3A" w:rsidRDefault="00D86E3A" w:rsidP="00D86E3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</w:t>
            </w:r>
            <w:r w:rsidRPr="00903A2E">
              <w:rPr>
                <w:color w:val="000000" w:themeColor="text1"/>
              </w:rPr>
              <w:t xml:space="preserve">ичный прием граждан у министра сельского хозяйства </w:t>
            </w:r>
            <w:proofErr w:type="spellStart"/>
            <w:r w:rsidRPr="00903A2E">
              <w:rPr>
                <w:color w:val="000000" w:themeColor="text1"/>
              </w:rPr>
              <w:t>КБР</w:t>
            </w:r>
            <w:proofErr w:type="spellEnd"/>
            <w:r w:rsidRPr="00903A2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br/>
              <w:t xml:space="preserve">по </w:t>
            </w:r>
            <w:r w:rsidRPr="00903A2E">
              <w:rPr>
                <w:color w:val="000000" w:themeColor="text1"/>
              </w:rPr>
              <w:t xml:space="preserve">предварительной записи </w:t>
            </w:r>
            <w:proofErr w:type="gramStart"/>
            <w:r>
              <w:rPr>
                <w:color w:val="000000" w:themeColor="text1"/>
              </w:rPr>
              <w:t>в приемной Министерства</w:t>
            </w:r>
            <w:proofErr w:type="gramEnd"/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D4698" w14:textId="6D30B526" w:rsidR="00D86E3A" w:rsidRDefault="0063262A" w:rsidP="00D86E3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</w:tbl>
    <w:p w14:paraId="7D45BD14" w14:textId="77777777" w:rsidR="006D7CC6" w:rsidRDefault="006D7CC6" w:rsidP="006D7CC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14:paraId="77739DC0" w14:textId="77777777" w:rsidR="00986A35" w:rsidRPr="00986A35" w:rsidRDefault="00986A35" w:rsidP="00986A35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Должностные лица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>Министерства</w:t>
      </w: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 в пределах своей компетенции осуществляют контроль за соблюдением порядка рассмотрения обращений, анализируют содержание поступающих обращений, принимают меры </w:t>
      </w:r>
      <w:bookmarkStart w:id="0" w:name="_GoBack"/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>п</w:t>
      </w:r>
      <w:bookmarkEnd w:id="0"/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о своевременному выявлению и устранению причин нарушения прав, свобод и законных интересов граждан.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Министерство </w:t>
      </w: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совершенствует формы и методы работы с населением, реализует политику открытости и прозрачности. </w:t>
      </w:r>
    </w:p>
    <w:p w14:paraId="2977C7C3" w14:textId="77777777" w:rsidR="0057756A" w:rsidRPr="0057756A" w:rsidRDefault="0057756A" w:rsidP="0057756A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Все поступившие в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>Минсельхоз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proofErr w:type="spellStart"/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>КБР</w:t>
      </w:r>
      <w:proofErr w:type="spellEnd"/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 обращения граждан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 и организаций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 своевременно регистрировались и направлялись по принадлежности на исполнение в структурные подразделения министерства.</w:t>
      </w:r>
    </w:p>
    <w:p w14:paraId="733744CD" w14:textId="77777777" w:rsidR="00FF0C04" w:rsidRPr="007B13C6" w:rsidRDefault="0057756A" w:rsidP="0057756A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Большинство поступивших обращений граждан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и организаций 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>были направлены на получение консультативной помощи по интересующим вопросам направления деятельности министерства. Заявители проинформированы в установленные законом сроки. Все обращения в полном объеме рассмотрены по существу поставленных вопросов.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>Сотрудниками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Минсельхоза </w:t>
      </w:r>
      <w:proofErr w:type="spellStart"/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>КБР</w:t>
      </w:r>
      <w:proofErr w:type="spellEnd"/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 своевременно представлены ответы на поступившие обращения граждан, даны исчерпывающие консультации и разъяснения по интересующим вопросам</w:t>
      </w:r>
      <w:r w:rsidR="00805BED"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7B13C6" w:rsidRPr="007B13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758D2" w14:textId="77777777" w:rsidR="00FF0C04" w:rsidRPr="007B13C6" w:rsidRDefault="00FF0C04" w:rsidP="006D7CC6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телефон «горячей линии» </w:t>
      </w:r>
      <w:r w:rsidR="00805BED"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инистерства обращений граждан не поступало.</w:t>
      </w:r>
    </w:p>
    <w:sectPr w:rsidR="00FF0C04" w:rsidRPr="007B13C6" w:rsidSect="005F311F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6BD5A" w14:textId="77777777" w:rsidR="00DE6883" w:rsidRDefault="00DE6883" w:rsidP="00903A2E">
      <w:pPr>
        <w:spacing w:after="0" w:line="240" w:lineRule="auto"/>
      </w:pPr>
      <w:r>
        <w:separator/>
      </w:r>
    </w:p>
  </w:endnote>
  <w:endnote w:type="continuationSeparator" w:id="0">
    <w:p w14:paraId="2CA2F93A" w14:textId="77777777" w:rsidR="00DE6883" w:rsidRDefault="00DE6883" w:rsidP="0090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73CF0" w14:textId="77777777" w:rsidR="00DE6883" w:rsidRDefault="00DE6883" w:rsidP="00903A2E">
      <w:pPr>
        <w:spacing w:after="0" w:line="240" w:lineRule="auto"/>
      </w:pPr>
      <w:r>
        <w:separator/>
      </w:r>
    </w:p>
  </w:footnote>
  <w:footnote w:type="continuationSeparator" w:id="0">
    <w:p w14:paraId="17EE512E" w14:textId="77777777" w:rsidR="00DE6883" w:rsidRDefault="00DE6883" w:rsidP="0090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701FA" w14:textId="77777777" w:rsidR="00903A2E" w:rsidRDefault="00903A2E" w:rsidP="006D7CC6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</w:rPr>
    </w:pPr>
    <w:r w:rsidRPr="006D7CC6">
      <w:rPr>
        <w:b/>
        <w:color w:val="000000" w:themeColor="text1"/>
      </w:rPr>
      <w:t>Информация о рассмотрении обращений граждан в</w:t>
    </w:r>
    <w:r w:rsidR="006D7CC6" w:rsidRPr="006D7CC6">
      <w:rPr>
        <w:b/>
        <w:color w:val="000000" w:themeColor="text1"/>
      </w:rPr>
      <w:t xml:space="preserve"> </w:t>
    </w:r>
    <w:r w:rsidRPr="006D7CC6">
      <w:rPr>
        <w:b/>
        <w:color w:val="000000" w:themeColor="text1"/>
      </w:rPr>
      <w:t>Министерстве сельского хозяйства Кабардино-Балкарской Республики</w:t>
    </w:r>
    <w:r w:rsidR="006D7CC6" w:rsidRPr="006D7CC6">
      <w:rPr>
        <w:b/>
        <w:color w:val="000000" w:themeColor="text1"/>
      </w:rPr>
      <w:t xml:space="preserve"> </w:t>
    </w:r>
    <w:r w:rsidRPr="006D7CC6">
      <w:rPr>
        <w:b/>
        <w:color w:val="000000" w:themeColor="text1"/>
      </w:rPr>
      <w:t xml:space="preserve">за </w:t>
    </w:r>
    <w:r w:rsidR="00F903FC">
      <w:rPr>
        <w:b/>
        <w:color w:val="000000" w:themeColor="text1"/>
      </w:rPr>
      <w:t>третий</w:t>
    </w:r>
    <w:r w:rsidRPr="006D7CC6">
      <w:rPr>
        <w:b/>
        <w:color w:val="000000" w:themeColor="text1"/>
      </w:rPr>
      <w:t xml:space="preserve"> квартал 202</w:t>
    </w:r>
    <w:r w:rsidR="00F84355">
      <w:rPr>
        <w:b/>
        <w:color w:val="000000" w:themeColor="text1"/>
      </w:rPr>
      <w:t>4</w:t>
    </w:r>
    <w:r w:rsidRPr="006D7CC6">
      <w:rPr>
        <w:b/>
        <w:color w:val="000000" w:themeColor="text1"/>
      </w:rPr>
      <w:t xml:space="preserve"> года</w:t>
    </w:r>
  </w:p>
  <w:p w14:paraId="2D23A51F" w14:textId="77777777" w:rsidR="006D7CC6" w:rsidRPr="00986A35" w:rsidRDefault="006D7CC6" w:rsidP="006D7CC6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CE"/>
    <w:multiLevelType w:val="multilevel"/>
    <w:tmpl w:val="07A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B32FB"/>
    <w:multiLevelType w:val="multilevel"/>
    <w:tmpl w:val="EF7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B2"/>
    <w:rsid w:val="00026F10"/>
    <w:rsid w:val="00085C62"/>
    <w:rsid w:val="000A4BC9"/>
    <w:rsid w:val="000B7813"/>
    <w:rsid w:val="00184AA3"/>
    <w:rsid w:val="001964DE"/>
    <w:rsid w:val="002215A0"/>
    <w:rsid w:val="0028149B"/>
    <w:rsid w:val="002B4306"/>
    <w:rsid w:val="003046B2"/>
    <w:rsid w:val="0031543A"/>
    <w:rsid w:val="0034061F"/>
    <w:rsid w:val="0035102A"/>
    <w:rsid w:val="00361A51"/>
    <w:rsid w:val="003A7F87"/>
    <w:rsid w:val="00402137"/>
    <w:rsid w:val="004046EB"/>
    <w:rsid w:val="00405E66"/>
    <w:rsid w:val="00411676"/>
    <w:rsid w:val="00456968"/>
    <w:rsid w:val="004648A1"/>
    <w:rsid w:val="00477BBC"/>
    <w:rsid w:val="004832D4"/>
    <w:rsid w:val="004E28BA"/>
    <w:rsid w:val="0052045F"/>
    <w:rsid w:val="005419CF"/>
    <w:rsid w:val="0057756A"/>
    <w:rsid w:val="005D7DEF"/>
    <w:rsid w:val="005F2ACE"/>
    <w:rsid w:val="005F311F"/>
    <w:rsid w:val="0063262A"/>
    <w:rsid w:val="006D7CC6"/>
    <w:rsid w:val="00715E52"/>
    <w:rsid w:val="007B13C6"/>
    <w:rsid w:val="007B6B50"/>
    <w:rsid w:val="00805BED"/>
    <w:rsid w:val="008348FC"/>
    <w:rsid w:val="008915C9"/>
    <w:rsid w:val="00903A2E"/>
    <w:rsid w:val="009046C7"/>
    <w:rsid w:val="00916063"/>
    <w:rsid w:val="00986A35"/>
    <w:rsid w:val="009F76FE"/>
    <w:rsid w:val="00A10F79"/>
    <w:rsid w:val="00AC59FF"/>
    <w:rsid w:val="00B90F20"/>
    <w:rsid w:val="00BC4E8E"/>
    <w:rsid w:val="00C13F98"/>
    <w:rsid w:val="00C14C6B"/>
    <w:rsid w:val="00C24B63"/>
    <w:rsid w:val="00CB3EE0"/>
    <w:rsid w:val="00CB4069"/>
    <w:rsid w:val="00CF1542"/>
    <w:rsid w:val="00D71024"/>
    <w:rsid w:val="00D86E3A"/>
    <w:rsid w:val="00DE6883"/>
    <w:rsid w:val="00DF2926"/>
    <w:rsid w:val="00DF51B6"/>
    <w:rsid w:val="00E575FC"/>
    <w:rsid w:val="00E61B43"/>
    <w:rsid w:val="00F05F8F"/>
    <w:rsid w:val="00F27684"/>
    <w:rsid w:val="00F668F3"/>
    <w:rsid w:val="00F84355"/>
    <w:rsid w:val="00F903FC"/>
    <w:rsid w:val="00FB0342"/>
    <w:rsid w:val="00FE2A45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5ADB"/>
  <w15:chartTrackingRefBased/>
  <w15:docId w15:val="{BA488872-A9AC-46B1-AB4C-CE430D3A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9C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6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61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A2E"/>
  </w:style>
  <w:style w:type="paragraph" w:styleId="a8">
    <w:name w:val="footer"/>
    <w:basedOn w:val="a"/>
    <w:link w:val="a9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2764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9139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F3FA2-924E-4F75-8939-13A2BF21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2024-10-18T08:16:00Z</dcterms:created>
  <dcterms:modified xsi:type="dcterms:W3CDTF">2024-10-18T08:16:00Z</dcterms:modified>
</cp:coreProperties>
</file>