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3F" w:rsidRDefault="00AF0981" w:rsidP="001B533F">
      <w:pPr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81D12">
        <w:rPr>
          <w:rFonts w:ascii="Times New Roman" w:hAnsi="Times New Roman" w:cs="Times New Roman"/>
          <w:b/>
          <w:sz w:val="28"/>
          <w:szCs w:val="28"/>
        </w:rPr>
        <w:t>Итоги реализации в 202</w:t>
      </w:r>
      <w:r w:rsidR="000E4778">
        <w:rPr>
          <w:rFonts w:ascii="Times New Roman" w:hAnsi="Times New Roman" w:cs="Times New Roman"/>
          <w:b/>
          <w:sz w:val="28"/>
          <w:szCs w:val="28"/>
        </w:rPr>
        <w:t>2</w:t>
      </w:r>
      <w:r w:rsidRPr="00481D12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481D12">
        <w:rPr>
          <w:rFonts w:ascii="Times New Roman" w:hAnsi="Times New Roman"/>
          <w:b/>
          <w:sz w:val="28"/>
          <w:szCs w:val="28"/>
          <w:shd w:val="clear" w:color="auto" w:fill="FFFFFF"/>
        </w:rPr>
        <w:t>Государственной</w:t>
      </w:r>
      <w:r w:rsidRPr="00AF098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программы Кабардино-Балкарской Республики «Комплексное развитие сельских территорий Кабардино-Балкарской Республики»</w:t>
      </w:r>
    </w:p>
    <w:p w:rsidR="00AF0981" w:rsidRPr="00AF0981" w:rsidRDefault="00AF0981" w:rsidP="001B533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0A03" w:rsidRPr="001B0A03" w:rsidRDefault="001B0A03" w:rsidP="00E64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>В 2022 году</w:t>
      </w: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в рамках реализации основного мероприятия </w:t>
      </w:r>
      <w:r w:rsidRPr="001B0A03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>«Современной облик сельских территорий»</w:t>
      </w: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</w:t>
      </w:r>
      <w:r w:rsidR="00413E24" w:rsidRPr="00DC4AA3">
        <w:rPr>
          <w:rFonts w:ascii="Times New Roman" w:hAnsi="Times New Roman"/>
          <w:sz w:val="28"/>
          <w:szCs w:val="28"/>
          <w:shd w:val="clear" w:color="auto" w:fill="FFFFFF"/>
        </w:rPr>
        <w:t>Государственной программы Кабардино-Балкарской Республики «Комплексное развитие сельских территорий Кабардино-Балкарской Республики»</w:t>
      </w: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начал реализовываться проект </w:t>
      </w:r>
      <w:r w:rsidRPr="001B0A03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 xml:space="preserve">«Комплексное развитие территории сельского поселения Благовещенка </w:t>
      </w:r>
      <w:proofErr w:type="spellStart"/>
      <w:r w:rsidRPr="001B0A03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>Прохладненского</w:t>
      </w:r>
      <w:proofErr w:type="spellEnd"/>
      <w:r w:rsidRPr="001B0A03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 xml:space="preserve"> муниципального района»,</w:t>
      </w: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который прошел конкурсный отбор проектов в Министерстве сельского хозяйства Российской Федерации. </w:t>
      </w:r>
    </w:p>
    <w:p w:rsidR="001B0A03" w:rsidRPr="001B0A03" w:rsidRDefault="001B0A03" w:rsidP="00E64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Указанный проект включал в себя мероприятия:</w:t>
      </w:r>
    </w:p>
    <w:p w:rsidR="001B0A03" w:rsidRPr="001B0A03" w:rsidRDefault="001B0A03" w:rsidP="00E64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- капитальный ремонт здания спортивного комплекса в </w:t>
      </w:r>
      <w:proofErr w:type="spellStart"/>
      <w:r w:rsidR="00F933A4">
        <w:rPr>
          <w:rFonts w:ascii="Times New Roman" w:eastAsia="Times New Roman" w:hAnsi="Times New Roman" w:cs="Times New Roman"/>
          <w:sz w:val="28"/>
          <w:szCs w:val="33"/>
          <w:lang w:eastAsia="ru-RU"/>
        </w:rPr>
        <w:t>с.п.</w:t>
      </w: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Благовещенка</w:t>
      </w:r>
      <w:proofErr w:type="spellEnd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; </w:t>
      </w:r>
    </w:p>
    <w:p w:rsidR="001B0A03" w:rsidRPr="001B0A03" w:rsidRDefault="001B0A03" w:rsidP="00E64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- реконструкцию водопровода протяженностью 2 км по ул. Бульварной, ул. Молодежной </w:t>
      </w:r>
      <w:proofErr w:type="spellStart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х.Майского</w:t>
      </w:r>
      <w:proofErr w:type="spellEnd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</w:t>
      </w:r>
      <w:proofErr w:type="spellStart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с.п.Благовещенка</w:t>
      </w:r>
      <w:proofErr w:type="spellEnd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.</w:t>
      </w:r>
    </w:p>
    <w:p w:rsidR="001B0A03" w:rsidRPr="001B0A03" w:rsidRDefault="001B0A03" w:rsidP="00E64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На финансирование указанных проектов всего предусмотрено </w:t>
      </w:r>
      <w:bookmarkStart w:id="0" w:name="_GoBack"/>
      <w:bookmarkEnd w:id="0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24,2 млн рублей, в том числе из федерального бюджета - 24,0 млн рублей, средства республиканского бюджета Кабардино-Балкарской Республики составили 0,2 млн рублей.</w:t>
      </w:r>
    </w:p>
    <w:p w:rsidR="001B0A03" w:rsidRPr="001B0A03" w:rsidRDefault="001B0A03" w:rsidP="00E64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Оба объекта введены в эксплуатацию.</w:t>
      </w:r>
    </w:p>
    <w:p w:rsidR="001B0A03" w:rsidRPr="001B0A03" w:rsidRDefault="001B0A03" w:rsidP="00E648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В рамках реализации основного мероприятия </w:t>
      </w:r>
      <w:r w:rsidRPr="001B0A03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>«Развитие транспортной инфраструктуры на сельских территориях»</w:t>
      </w: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Госпрограммы в сельских поселениях республики </w:t>
      </w:r>
      <w:r w:rsidRPr="001B0A03">
        <w:rPr>
          <w:rFonts w:ascii="Times New Roman" w:eastAsia="Times New Roman" w:hAnsi="Times New Roman" w:cs="Times New Roman"/>
          <w:color w:val="000000" w:themeColor="text1"/>
          <w:sz w:val="28"/>
          <w:szCs w:val="33"/>
          <w:lang w:eastAsia="ru-RU"/>
        </w:rPr>
        <w:t xml:space="preserve">были реконструированы </w:t>
      </w: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десять сельских дорог, из которых две дороги в </w:t>
      </w:r>
      <w:proofErr w:type="spellStart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с.п</w:t>
      </w:r>
      <w:proofErr w:type="spellEnd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. Урух и по одной дороге в сельских поселениях: Интернациональное, Ново-Ивановское, </w:t>
      </w:r>
      <w:proofErr w:type="spellStart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Анзорей</w:t>
      </w:r>
      <w:proofErr w:type="spellEnd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, Нижний Чегем, </w:t>
      </w:r>
      <w:proofErr w:type="spellStart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Хушто</w:t>
      </w:r>
      <w:proofErr w:type="spellEnd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Сырт, Чегем Второй, </w:t>
      </w:r>
      <w:proofErr w:type="spellStart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Бабугент</w:t>
      </w:r>
      <w:proofErr w:type="spellEnd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, </w:t>
      </w:r>
      <w:proofErr w:type="spellStart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Кенделен</w:t>
      </w:r>
      <w:proofErr w:type="spellEnd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. Общая протяженность реконструированных работ составила 18,8 км при плановом показателе 16,77 км. Объем бюджетных </w:t>
      </w:r>
      <w:proofErr w:type="gramStart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ассигнований  в</w:t>
      </w:r>
      <w:proofErr w:type="gramEnd"/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2022 году на указанные мероприятия составил  484,5 млн. рублей, в том числе средства федерального бюджета – 477,4 млн. рублей, средства республиканского бюджета Кабардино-Балкарской Республики – 4,8 млн рублей. </w:t>
      </w:r>
    </w:p>
    <w:p w:rsidR="001B0A03" w:rsidRPr="001B0A03" w:rsidRDefault="001B0A03" w:rsidP="00E64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lastRenderedPageBreak/>
        <w:t xml:space="preserve">Все 10 объектов введены в эксплуатацию </w:t>
      </w:r>
      <w:r w:rsidR="00F933A4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до конца </w:t>
      </w: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>2022 года.</w:t>
      </w:r>
    </w:p>
    <w:p w:rsidR="001B0A03" w:rsidRPr="001B0A03" w:rsidRDefault="001B0A03" w:rsidP="00E64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В рамках реализации основного мероприятия «</w:t>
      </w:r>
      <w:r w:rsidRPr="001B0A03">
        <w:rPr>
          <w:rFonts w:ascii="Times New Roman" w:eastAsia="Times New Roman" w:hAnsi="Times New Roman" w:cs="Times New Roman"/>
          <w:b/>
          <w:sz w:val="28"/>
          <w:szCs w:val="33"/>
          <w:lang w:eastAsia="ru-RU"/>
        </w:rPr>
        <w:t>Развитие жилищного строительства на сельских территориях и повышение уровня благоустройства домохозяйств»</w:t>
      </w: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 участниками мероприятий по улучшению жилищных условий граждан, проживающих на сельских территориях, – получателями социальных выплат с учетом объема бюджетных ассигнований стали 2 семьи. </w:t>
      </w:r>
    </w:p>
    <w:p w:rsidR="001B0A03" w:rsidRPr="001B0A03" w:rsidRDefault="001B0A03" w:rsidP="00E648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3"/>
          <w:lang w:eastAsia="ru-RU"/>
        </w:rPr>
      </w:pPr>
      <w:r w:rsidRPr="001B0A03">
        <w:rPr>
          <w:rFonts w:ascii="Times New Roman" w:eastAsia="Times New Roman" w:hAnsi="Times New Roman" w:cs="Times New Roman"/>
          <w:sz w:val="28"/>
          <w:szCs w:val="33"/>
          <w:lang w:eastAsia="ru-RU"/>
        </w:rPr>
        <w:t xml:space="preserve">Средства федерального бюджета в размере 1,60 млн рублей и средства республиканского бюджета Кабардино-Балкарской Республики в размере 0,16 млн рублей в полном объеме перечислены на счета участников. На указанные средства построено 90,1 квадратных метров жилья, или 100 % от планового показателя. </w:t>
      </w:r>
    </w:p>
    <w:p w:rsidR="001B0A03" w:rsidRPr="001B0A03" w:rsidRDefault="001B0A03" w:rsidP="00E648C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33"/>
        </w:rPr>
      </w:pPr>
      <w:r w:rsidRPr="001B0A03">
        <w:rPr>
          <w:rFonts w:ascii="Times New Roman" w:eastAsia="Times New Roman" w:hAnsi="Times New Roman" w:cs="Times New Roman"/>
          <w:color w:val="000000" w:themeColor="text1"/>
          <w:sz w:val="28"/>
          <w:szCs w:val="33"/>
          <w:lang w:eastAsia="ru-RU"/>
        </w:rPr>
        <w:t>В</w:t>
      </w:r>
      <w:r w:rsidRPr="001B0A03">
        <w:rPr>
          <w:rFonts w:ascii="Times New Roman" w:hAnsi="Times New Roman" w:cs="Times New Roman"/>
          <w:b/>
          <w:color w:val="000000" w:themeColor="text1"/>
          <w:sz w:val="28"/>
          <w:szCs w:val="33"/>
        </w:rPr>
        <w:t xml:space="preserve"> 2022 году</w:t>
      </w:r>
      <w:r w:rsidRPr="001B0A03">
        <w:rPr>
          <w:rFonts w:ascii="Times New Roman" w:hAnsi="Times New Roman" w:cs="Times New Roman"/>
          <w:color w:val="000000" w:themeColor="text1"/>
          <w:sz w:val="28"/>
          <w:szCs w:val="33"/>
        </w:rPr>
        <w:t xml:space="preserve"> продолжилось строительство объекта </w:t>
      </w:r>
      <w:r w:rsidRPr="001B0A03">
        <w:rPr>
          <w:rFonts w:ascii="Times New Roman" w:hAnsi="Times New Roman" w:cs="Times New Roman"/>
          <w:b/>
          <w:color w:val="000000" w:themeColor="text1"/>
          <w:sz w:val="28"/>
          <w:szCs w:val="33"/>
        </w:rPr>
        <w:t xml:space="preserve">«Строительство дошкольного образовательного учреждения на 140 мест в </w:t>
      </w:r>
      <w:proofErr w:type="spellStart"/>
      <w:r w:rsidRPr="001B0A03">
        <w:rPr>
          <w:rFonts w:ascii="Times New Roman" w:hAnsi="Times New Roman" w:cs="Times New Roman"/>
          <w:b/>
          <w:color w:val="000000" w:themeColor="text1"/>
          <w:sz w:val="28"/>
          <w:szCs w:val="33"/>
        </w:rPr>
        <w:t>с.п</w:t>
      </w:r>
      <w:proofErr w:type="spellEnd"/>
      <w:r w:rsidRPr="001B0A03">
        <w:rPr>
          <w:rFonts w:ascii="Times New Roman" w:hAnsi="Times New Roman" w:cs="Times New Roman"/>
          <w:b/>
          <w:color w:val="000000" w:themeColor="text1"/>
          <w:sz w:val="28"/>
          <w:szCs w:val="33"/>
        </w:rPr>
        <w:t>. ст. Солдатская</w:t>
      </w:r>
      <w:r w:rsidRPr="001B0A03">
        <w:rPr>
          <w:rFonts w:ascii="Times New Roman" w:hAnsi="Times New Roman" w:cs="Times New Roman"/>
          <w:color w:val="000000" w:themeColor="text1"/>
          <w:sz w:val="28"/>
          <w:szCs w:val="33"/>
        </w:rPr>
        <w:t xml:space="preserve">». Указанный объект является переходящим </w:t>
      </w:r>
      <w:r w:rsidRPr="001B0A03">
        <w:rPr>
          <w:rFonts w:ascii="Times New Roman" w:hAnsi="Times New Roman" w:cs="Times New Roman"/>
          <w:b/>
          <w:color w:val="000000" w:themeColor="text1"/>
          <w:sz w:val="28"/>
          <w:szCs w:val="33"/>
        </w:rPr>
        <w:t>с 2021 года</w:t>
      </w:r>
      <w:r w:rsidRPr="001B0A03">
        <w:rPr>
          <w:rFonts w:ascii="Times New Roman" w:hAnsi="Times New Roman" w:cs="Times New Roman"/>
          <w:color w:val="000000" w:themeColor="text1"/>
          <w:sz w:val="28"/>
          <w:szCs w:val="33"/>
        </w:rPr>
        <w:t xml:space="preserve">. Объем финансирования на 2022 год составил всего 49,6 млн. рублей, в том числе средства федерального </w:t>
      </w:r>
      <w:proofErr w:type="gramStart"/>
      <w:r w:rsidRPr="001B0A03">
        <w:rPr>
          <w:rFonts w:ascii="Times New Roman" w:hAnsi="Times New Roman" w:cs="Times New Roman"/>
          <w:color w:val="000000" w:themeColor="text1"/>
          <w:sz w:val="28"/>
          <w:szCs w:val="33"/>
        </w:rPr>
        <w:t>бюджета  -</w:t>
      </w:r>
      <w:proofErr w:type="gramEnd"/>
      <w:r w:rsidRPr="001B0A03">
        <w:rPr>
          <w:rFonts w:ascii="Times New Roman" w:hAnsi="Times New Roman" w:cs="Times New Roman"/>
          <w:color w:val="000000" w:themeColor="text1"/>
          <w:sz w:val="28"/>
          <w:szCs w:val="33"/>
        </w:rPr>
        <w:t xml:space="preserve"> 49,1 млн. рублей. </w:t>
      </w:r>
    </w:p>
    <w:p w:rsidR="001B0A03" w:rsidRPr="001B0A03" w:rsidRDefault="001B0A03" w:rsidP="00E648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33"/>
        </w:rPr>
      </w:pPr>
      <w:r w:rsidRPr="001B0A03">
        <w:rPr>
          <w:rFonts w:ascii="Times New Roman" w:hAnsi="Times New Roman" w:cs="Times New Roman"/>
          <w:sz w:val="28"/>
          <w:szCs w:val="33"/>
        </w:rPr>
        <w:t xml:space="preserve">Объект введен в эксплуатацию 30 марта 2023 года, что соответствует условиям соглашения между Министерством сельского хозяйства Российской Федерации и Правительством Кабардино-Балкарской Республики. </w:t>
      </w:r>
    </w:p>
    <w:p w:rsidR="001B0A03" w:rsidRPr="001B0A03" w:rsidRDefault="001B0A03" w:rsidP="00E648CB">
      <w:pPr>
        <w:spacing w:line="276" w:lineRule="auto"/>
        <w:rPr>
          <w:sz w:val="28"/>
          <w:szCs w:val="33"/>
        </w:rPr>
      </w:pPr>
    </w:p>
    <w:p w:rsidR="001B0A03" w:rsidRPr="001B0A03" w:rsidRDefault="001B0A03" w:rsidP="00E648CB">
      <w:pPr>
        <w:spacing w:after="0" w:line="276" w:lineRule="auto"/>
        <w:jc w:val="both"/>
        <w:rPr>
          <w:rFonts w:ascii="Times New Roman" w:hAnsi="Times New Roman"/>
          <w:b/>
          <w:szCs w:val="28"/>
          <w:shd w:val="clear" w:color="auto" w:fill="FFFFFF"/>
        </w:rPr>
      </w:pPr>
    </w:p>
    <w:sectPr w:rsidR="001B0A03" w:rsidRPr="001B0A03" w:rsidSect="008661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26100"/>
    <w:multiLevelType w:val="hybridMultilevel"/>
    <w:tmpl w:val="5A40C0B6"/>
    <w:lvl w:ilvl="0" w:tplc="6E84434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686CC9"/>
    <w:multiLevelType w:val="hybridMultilevel"/>
    <w:tmpl w:val="E4004F00"/>
    <w:lvl w:ilvl="0" w:tplc="AEE06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932EC"/>
    <w:multiLevelType w:val="hybridMultilevel"/>
    <w:tmpl w:val="2B96A4F8"/>
    <w:lvl w:ilvl="0" w:tplc="63D2D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51436"/>
    <w:multiLevelType w:val="hybridMultilevel"/>
    <w:tmpl w:val="F2429112"/>
    <w:lvl w:ilvl="0" w:tplc="02469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1F"/>
    <w:rsid w:val="00007611"/>
    <w:rsid w:val="000139C3"/>
    <w:rsid w:val="00063B59"/>
    <w:rsid w:val="00075B7F"/>
    <w:rsid w:val="0009660B"/>
    <w:rsid w:val="000B60A2"/>
    <w:rsid w:val="000E3746"/>
    <w:rsid w:val="000E43CB"/>
    <w:rsid w:val="000E4778"/>
    <w:rsid w:val="00124650"/>
    <w:rsid w:val="00144E83"/>
    <w:rsid w:val="0015304C"/>
    <w:rsid w:val="00161251"/>
    <w:rsid w:val="00165F4A"/>
    <w:rsid w:val="001A3A41"/>
    <w:rsid w:val="001B0A03"/>
    <w:rsid w:val="001B533F"/>
    <w:rsid w:val="001D0B75"/>
    <w:rsid w:val="001E3558"/>
    <w:rsid w:val="001E3D42"/>
    <w:rsid w:val="001F49F9"/>
    <w:rsid w:val="00206270"/>
    <w:rsid w:val="0022221D"/>
    <w:rsid w:val="002758DC"/>
    <w:rsid w:val="00276AF8"/>
    <w:rsid w:val="00276D86"/>
    <w:rsid w:val="002965A4"/>
    <w:rsid w:val="002974D6"/>
    <w:rsid w:val="002A1892"/>
    <w:rsid w:val="002D60C0"/>
    <w:rsid w:val="002E37E7"/>
    <w:rsid w:val="0034757E"/>
    <w:rsid w:val="003734E4"/>
    <w:rsid w:val="003C2C5B"/>
    <w:rsid w:val="003F3646"/>
    <w:rsid w:val="00411D11"/>
    <w:rsid w:val="00413E24"/>
    <w:rsid w:val="00421380"/>
    <w:rsid w:val="0042369E"/>
    <w:rsid w:val="004324EA"/>
    <w:rsid w:val="00481D12"/>
    <w:rsid w:val="0049490B"/>
    <w:rsid w:val="004D1FD3"/>
    <w:rsid w:val="004E6E59"/>
    <w:rsid w:val="004F62F3"/>
    <w:rsid w:val="00506C34"/>
    <w:rsid w:val="00516ADB"/>
    <w:rsid w:val="00524ADA"/>
    <w:rsid w:val="00541C59"/>
    <w:rsid w:val="005458A0"/>
    <w:rsid w:val="00553265"/>
    <w:rsid w:val="005B723B"/>
    <w:rsid w:val="005D2ACD"/>
    <w:rsid w:val="005E6CB6"/>
    <w:rsid w:val="0067224C"/>
    <w:rsid w:val="006736CC"/>
    <w:rsid w:val="006A79E0"/>
    <w:rsid w:val="006B6C62"/>
    <w:rsid w:val="006D24B5"/>
    <w:rsid w:val="006D2E8F"/>
    <w:rsid w:val="00735153"/>
    <w:rsid w:val="0073623A"/>
    <w:rsid w:val="00763780"/>
    <w:rsid w:val="0077377B"/>
    <w:rsid w:val="00782AF2"/>
    <w:rsid w:val="007904C6"/>
    <w:rsid w:val="00795094"/>
    <w:rsid w:val="007A67A4"/>
    <w:rsid w:val="007B297A"/>
    <w:rsid w:val="007C162E"/>
    <w:rsid w:val="007C7978"/>
    <w:rsid w:val="00800CAA"/>
    <w:rsid w:val="00807C9D"/>
    <w:rsid w:val="008215D0"/>
    <w:rsid w:val="008242F1"/>
    <w:rsid w:val="008418B2"/>
    <w:rsid w:val="00866155"/>
    <w:rsid w:val="00875A1C"/>
    <w:rsid w:val="00881504"/>
    <w:rsid w:val="0089030F"/>
    <w:rsid w:val="00893110"/>
    <w:rsid w:val="008B346D"/>
    <w:rsid w:val="008C311C"/>
    <w:rsid w:val="008D41F9"/>
    <w:rsid w:val="008D7DB2"/>
    <w:rsid w:val="00915D83"/>
    <w:rsid w:val="00953E2D"/>
    <w:rsid w:val="0096192E"/>
    <w:rsid w:val="00972B89"/>
    <w:rsid w:val="00972FE3"/>
    <w:rsid w:val="00991C29"/>
    <w:rsid w:val="009E5AEA"/>
    <w:rsid w:val="009E671F"/>
    <w:rsid w:val="009F36E7"/>
    <w:rsid w:val="00A13E69"/>
    <w:rsid w:val="00A17203"/>
    <w:rsid w:val="00A17D85"/>
    <w:rsid w:val="00A26631"/>
    <w:rsid w:val="00A27E5C"/>
    <w:rsid w:val="00A316E9"/>
    <w:rsid w:val="00A37185"/>
    <w:rsid w:val="00A42804"/>
    <w:rsid w:val="00A6179F"/>
    <w:rsid w:val="00A618C5"/>
    <w:rsid w:val="00AA1DF1"/>
    <w:rsid w:val="00AC59F5"/>
    <w:rsid w:val="00AE0F81"/>
    <w:rsid w:val="00AE2847"/>
    <w:rsid w:val="00AF0981"/>
    <w:rsid w:val="00B01DC0"/>
    <w:rsid w:val="00B35E7D"/>
    <w:rsid w:val="00B906C5"/>
    <w:rsid w:val="00C11E25"/>
    <w:rsid w:val="00C32277"/>
    <w:rsid w:val="00C341AE"/>
    <w:rsid w:val="00C76620"/>
    <w:rsid w:val="00CB38C3"/>
    <w:rsid w:val="00CC0A6B"/>
    <w:rsid w:val="00CD768A"/>
    <w:rsid w:val="00CD7CDF"/>
    <w:rsid w:val="00CE0708"/>
    <w:rsid w:val="00CE2500"/>
    <w:rsid w:val="00CF424B"/>
    <w:rsid w:val="00D37F2C"/>
    <w:rsid w:val="00D43D24"/>
    <w:rsid w:val="00D97E2D"/>
    <w:rsid w:val="00DA4DF5"/>
    <w:rsid w:val="00DA4E5A"/>
    <w:rsid w:val="00DC4AA3"/>
    <w:rsid w:val="00E1283A"/>
    <w:rsid w:val="00E52731"/>
    <w:rsid w:val="00E648CB"/>
    <w:rsid w:val="00E743E9"/>
    <w:rsid w:val="00E7545A"/>
    <w:rsid w:val="00E84995"/>
    <w:rsid w:val="00E92870"/>
    <w:rsid w:val="00ED2C84"/>
    <w:rsid w:val="00ED6AE8"/>
    <w:rsid w:val="00ED755E"/>
    <w:rsid w:val="00F21C02"/>
    <w:rsid w:val="00F23BCD"/>
    <w:rsid w:val="00F25118"/>
    <w:rsid w:val="00F30DAF"/>
    <w:rsid w:val="00F54CE7"/>
    <w:rsid w:val="00F632F9"/>
    <w:rsid w:val="00F6441A"/>
    <w:rsid w:val="00F65BC6"/>
    <w:rsid w:val="00F73A87"/>
    <w:rsid w:val="00F933A4"/>
    <w:rsid w:val="00FB62C6"/>
    <w:rsid w:val="00FD73D0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774FC-B639-4E9B-8243-5F22A890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anictextcontentspan">
    <w:name w:val="organictextcontentspan"/>
    <w:basedOn w:val="a0"/>
    <w:rsid w:val="002D60C0"/>
  </w:style>
  <w:style w:type="paragraph" w:styleId="a3">
    <w:name w:val="List Paragraph"/>
    <w:basedOn w:val="a"/>
    <w:uiPriority w:val="34"/>
    <w:qFormat/>
    <w:rsid w:val="00E743E9"/>
    <w:pPr>
      <w:ind w:left="720"/>
      <w:contextualSpacing/>
    </w:pPr>
  </w:style>
  <w:style w:type="paragraph" w:customStyle="1" w:styleId="ConsPlusNormal">
    <w:name w:val="ConsPlusNormal"/>
    <w:rsid w:val="00524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6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5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cp:lastPrinted>2022-01-24T11:16:00Z</cp:lastPrinted>
  <dcterms:created xsi:type="dcterms:W3CDTF">2023-05-15T10:59:00Z</dcterms:created>
  <dcterms:modified xsi:type="dcterms:W3CDTF">2023-05-15T10:59:00Z</dcterms:modified>
</cp:coreProperties>
</file>